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AC77C" w14:textId="77777777" w:rsidR="00D34BF3" w:rsidRDefault="00D34BF3" w:rsidP="000B68C6">
      <w:pPr>
        <w:ind w:left="1276"/>
        <w:rPr>
          <w:rFonts w:ascii="Amazing Grotesk" w:hAnsi="Amazing Grotesk"/>
          <w:b/>
          <w:sz w:val="28"/>
          <w:szCs w:val="28"/>
          <w:u w:val="single"/>
        </w:rPr>
      </w:pPr>
    </w:p>
    <w:p w14:paraId="051272D6" w14:textId="5E4DFAC9" w:rsidR="003F1A52" w:rsidRPr="007801B9" w:rsidRDefault="00CD6045" w:rsidP="000B68C6">
      <w:pPr>
        <w:ind w:left="1276"/>
        <w:rPr>
          <w:b/>
          <w:sz w:val="28"/>
          <w:szCs w:val="28"/>
          <w:u w:val="single"/>
        </w:rPr>
      </w:pPr>
      <w:r w:rsidRPr="007801B9">
        <w:rPr>
          <w:rFonts w:ascii="Amazing Grotesk" w:hAnsi="Amazing Grotesk"/>
          <w:b/>
          <w:sz w:val="28"/>
          <w:szCs w:val="28"/>
          <w:u w:val="single"/>
        </w:rPr>
        <w:t>COMUNICATO STAMPA</w:t>
      </w:r>
    </w:p>
    <w:p w14:paraId="2FCC355D" w14:textId="5F7F46FA" w:rsidR="00F62E9C" w:rsidRDefault="00F62E9C" w:rsidP="000B68C6">
      <w:pPr>
        <w:ind w:left="1276"/>
      </w:pPr>
    </w:p>
    <w:p w14:paraId="30D2DAC2" w14:textId="7CE3D169" w:rsidR="00B81D7A" w:rsidRDefault="00B81D7A" w:rsidP="000B68C6">
      <w:pPr>
        <w:ind w:left="1276"/>
      </w:pPr>
    </w:p>
    <w:p w14:paraId="4AE5A29A" w14:textId="77777777" w:rsidR="00D34BF3" w:rsidRDefault="00D34BF3" w:rsidP="000B68C6">
      <w:pPr>
        <w:ind w:left="1276"/>
      </w:pPr>
    </w:p>
    <w:p w14:paraId="63A79852" w14:textId="0FB00B62" w:rsidR="00B12D2D" w:rsidRPr="00514987" w:rsidRDefault="000E7C7B" w:rsidP="0001454C">
      <w:pPr>
        <w:ind w:left="1276" w:right="-171"/>
      </w:pPr>
      <w:r>
        <w:t xml:space="preserve">I DATI </w:t>
      </w:r>
      <w:r w:rsidR="004B3F86">
        <w:t>DELL’INDAGINE CONGIUNTURALE</w:t>
      </w:r>
      <w:r>
        <w:t xml:space="preserve"> NEL </w:t>
      </w:r>
      <w:r w:rsidR="004B3F86">
        <w:t>PRIMO</w:t>
      </w:r>
      <w:r>
        <w:t xml:space="preserve"> TRIMESTRE </w:t>
      </w:r>
      <w:r w:rsidR="00A265F4">
        <w:t>DELL’ANNO</w:t>
      </w:r>
    </w:p>
    <w:p w14:paraId="1D064096" w14:textId="77777777" w:rsidR="00636866" w:rsidRDefault="00636866" w:rsidP="00731414">
      <w:pPr>
        <w:ind w:left="1276"/>
        <w:rPr>
          <w:b/>
          <w:sz w:val="28"/>
          <w:szCs w:val="28"/>
        </w:rPr>
      </w:pPr>
    </w:p>
    <w:p w14:paraId="10E23A2E" w14:textId="58DE2730" w:rsidR="00DD1EAE" w:rsidRPr="00731414" w:rsidRDefault="004B3F86" w:rsidP="00731414">
      <w:pPr>
        <w:ind w:left="1276"/>
        <w:rPr>
          <w:b/>
          <w:sz w:val="28"/>
          <w:szCs w:val="28"/>
        </w:rPr>
      </w:pPr>
      <w:r>
        <w:rPr>
          <w:b/>
          <w:sz w:val="28"/>
          <w:szCs w:val="28"/>
        </w:rPr>
        <w:t>RALLENTA LA CRESCITA DEL FATTURATO</w:t>
      </w:r>
    </w:p>
    <w:p w14:paraId="449F8495" w14:textId="36AE2976" w:rsidR="00C079D7" w:rsidRDefault="00C079D7" w:rsidP="00EC33F5">
      <w:pPr>
        <w:ind w:left="1276"/>
      </w:pPr>
    </w:p>
    <w:p w14:paraId="1F573B2C" w14:textId="6FB15E67" w:rsidR="00636866" w:rsidRPr="000E7C7B" w:rsidRDefault="004B3F86" w:rsidP="00EC33F5">
      <w:pPr>
        <w:ind w:left="1276"/>
      </w:pPr>
      <w:r>
        <w:t>DINAMICA POSITIVA PER IL SETTORE EDILE (+9,5)</w:t>
      </w:r>
      <w:r w:rsidR="00A265F4">
        <w:t>,</w:t>
      </w:r>
      <w:r>
        <w:t xml:space="preserve"> TRAINATA DAGLI STANZIAMENTI DEL PNRR</w:t>
      </w:r>
    </w:p>
    <w:p w14:paraId="0BF5C709" w14:textId="77777777" w:rsidR="007801B9" w:rsidRDefault="007801B9" w:rsidP="00EC33F5">
      <w:pPr>
        <w:ind w:left="1276"/>
      </w:pPr>
    </w:p>
    <w:p w14:paraId="68485119" w14:textId="77777777" w:rsidR="005B2835" w:rsidRDefault="005B2835" w:rsidP="005B2835">
      <w:pPr>
        <w:spacing w:after="120"/>
        <w:ind w:left="1276"/>
      </w:pPr>
    </w:p>
    <w:p w14:paraId="1511CC61" w14:textId="72C9729F" w:rsidR="00D34BF3" w:rsidRPr="00D34BF3" w:rsidRDefault="00D34BF3" w:rsidP="00D34BF3">
      <w:pPr>
        <w:spacing w:after="120"/>
        <w:ind w:left="1276"/>
      </w:pPr>
      <w:r w:rsidRPr="00D34BF3">
        <w:t xml:space="preserve">Nel primo trimestre del 2025 il </w:t>
      </w:r>
      <w:r w:rsidRPr="00D34BF3">
        <w:rPr>
          <w:b/>
        </w:rPr>
        <w:t>fatturato</w:t>
      </w:r>
      <w:r w:rsidRPr="00D34BF3">
        <w:t xml:space="preserve"> delle imprese </w:t>
      </w:r>
      <w:r w:rsidR="00E347D9">
        <w:t xml:space="preserve">trentine, </w:t>
      </w:r>
      <w:r w:rsidRPr="00D34BF3">
        <w:t xml:space="preserve">esaminate nell’indagine </w:t>
      </w:r>
      <w:r w:rsidR="00E347D9">
        <w:t xml:space="preserve">sulla congiuntura economica curata dall’Ufficio studi e ricerche della Camera di Commercio, </w:t>
      </w:r>
      <w:r w:rsidRPr="00D34BF3">
        <w:t>aumenta dell’1,0% rispetto al corrispondente trimestre dello scorso anno, evidenziando un rallentamento rispetto a</w:t>
      </w:r>
      <w:r w:rsidR="00E347D9">
        <w:t>l trimestre precedente</w:t>
      </w:r>
      <w:r w:rsidRPr="00D34BF3">
        <w:t xml:space="preserve">, </w:t>
      </w:r>
      <w:r w:rsidR="004B3F86">
        <w:t>quando</w:t>
      </w:r>
      <w:r w:rsidRPr="00D34BF3">
        <w:t xml:space="preserve"> la variazione era risultata pari a +2,3%.</w:t>
      </w:r>
    </w:p>
    <w:p w14:paraId="27A0231D" w14:textId="700E0C56" w:rsidR="00D34BF3" w:rsidRPr="00D34BF3" w:rsidRDefault="004B3F86" w:rsidP="00D34BF3">
      <w:pPr>
        <w:spacing w:after="120"/>
        <w:ind w:left="1276"/>
      </w:pPr>
      <w:r>
        <w:t>Dall’analisi de</w:t>
      </w:r>
      <w:r w:rsidR="00D34BF3">
        <w:t xml:space="preserve">i diversi </w:t>
      </w:r>
      <w:r w:rsidR="00D34BF3" w:rsidRPr="00D34BF3">
        <w:rPr>
          <w:b/>
        </w:rPr>
        <w:t>settori economici</w:t>
      </w:r>
      <w:r w:rsidR="00D34BF3">
        <w:t>, risulta che l’edilizia</w:t>
      </w:r>
      <w:r w:rsidR="00D34BF3" w:rsidRPr="00D34BF3">
        <w:t xml:space="preserve"> </w:t>
      </w:r>
      <w:r>
        <w:t>registra</w:t>
      </w:r>
      <w:r w:rsidR="00D34BF3" w:rsidRPr="00D34BF3">
        <w:t xml:space="preserve"> la dinamica più positiva (+9,5%), </w:t>
      </w:r>
      <w:r w:rsidR="00D34BF3">
        <w:t>grazie al</w:t>
      </w:r>
      <w:r>
        <w:t xml:space="preserve"> contributo garantito dai fondi del</w:t>
      </w:r>
      <w:r w:rsidR="00D34BF3" w:rsidRPr="00D34BF3">
        <w:t xml:space="preserve"> PNRR, </w:t>
      </w:r>
      <w:r w:rsidR="00D34BF3">
        <w:t xml:space="preserve">di cui </w:t>
      </w:r>
      <w:r>
        <w:t>beneficiano</w:t>
      </w:r>
      <w:r w:rsidR="00D34BF3">
        <w:t xml:space="preserve"> maggiormente le</w:t>
      </w:r>
      <w:r w:rsidR="00D34BF3" w:rsidRPr="00D34BF3">
        <w:t xml:space="preserve"> imprese di media e grande dimensione.</w:t>
      </w:r>
      <w:r w:rsidR="00D34BF3">
        <w:br/>
      </w:r>
      <w:r w:rsidR="00D34BF3" w:rsidRPr="00D34BF3">
        <w:t>Altri comparti c</w:t>
      </w:r>
      <w:r w:rsidR="00D34BF3">
        <w:t xml:space="preserve">he </w:t>
      </w:r>
      <w:r w:rsidR="00073858">
        <w:t>segnalano</w:t>
      </w:r>
      <w:r w:rsidR="00D34BF3" w:rsidRPr="00D34BF3">
        <w:t xml:space="preserve"> un andamento positivo sono: i servizi alle imprese (+7,2%), i trasporti (+3,9%) e il commercio all’ingrosso (+3,3%).</w:t>
      </w:r>
      <w:r w:rsidR="00D34BF3">
        <w:br/>
      </w:r>
      <w:r w:rsidR="00D34BF3" w:rsidRPr="00D34BF3">
        <w:t xml:space="preserve">Il commercio al dettaglio (-0,6%) e il manifatturiero (-2,8%) </w:t>
      </w:r>
      <w:r w:rsidR="00D34BF3">
        <w:t>risentono,</w:t>
      </w:r>
      <w:r w:rsidR="00D34BF3" w:rsidRPr="00D34BF3">
        <w:t xml:space="preserve"> invece</w:t>
      </w:r>
      <w:r w:rsidR="00D34BF3">
        <w:t>,</w:t>
      </w:r>
      <w:r w:rsidR="00D34BF3" w:rsidRPr="00D34BF3">
        <w:t xml:space="preserve"> </w:t>
      </w:r>
      <w:r w:rsidR="00D34BF3">
        <w:t>di una</w:t>
      </w:r>
      <w:r w:rsidR="00D34BF3" w:rsidRPr="00D34BF3">
        <w:t xml:space="preserve"> contrazion</w:t>
      </w:r>
      <w:r w:rsidR="00D34BF3">
        <w:t>e</w:t>
      </w:r>
      <w:r w:rsidR="00D34BF3" w:rsidRPr="00D34BF3">
        <w:t xml:space="preserve"> </w:t>
      </w:r>
      <w:r w:rsidR="00E347D9">
        <w:t>n</w:t>
      </w:r>
      <w:r w:rsidR="00D34BF3" w:rsidRPr="00D34BF3">
        <w:t>ei ricavi delle vendite su base tendenziale.</w:t>
      </w:r>
    </w:p>
    <w:p w14:paraId="70956257" w14:textId="2C95D870" w:rsidR="00D34BF3" w:rsidRPr="00D34BF3" w:rsidRDefault="00225891" w:rsidP="00185C2D">
      <w:pPr>
        <w:spacing w:after="120"/>
        <w:ind w:left="1276" w:right="-171"/>
      </w:pPr>
      <w:r w:rsidRPr="00B91BF9">
        <w:t>Nel primo trimestre del</w:t>
      </w:r>
      <w:r w:rsidR="00B91BF9" w:rsidRPr="00B91BF9">
        <w:t xml:space="preserve"> 2025</w:t>
      </w:r>
      <w:r w:rsidRPr="00B91BF9">
        <w:t>, i</w:t>
      </w:r>
      <w:r w:rsidR="00D34BF3" w:rsidRPr="00B91BF9">
        <w:t xml:space="preserve">l </w:t>
      </w:r>
      <w:r w:rsidR="00D34BF3" w:rsidRPr="00B924DE">
        <w:rPr>
          <w:b/>
        </w:rPr>
        <w:t xml:space="preserve">fatturato </w:t>
      </w:r>
      <w:r w:rsidR="00D34BF3" w:rsidRPr="00B924DE">
        <w:t>realizzato in ambito</w:t>
      </w:r>
      <w:r w:rsidR="00D34BF3" w:rsidRPr="00B924DE">
        <w:rPr>
          <w:b/>
        </w:rPr>
        <w:t xml:space="preserve"> locale</w:t>
      </w:r>
      <w:r w:rsidR="00D34BF3" w:rsidRPr="00B91BF9">
        <w:t xml:space="preserve"> </w:t>
      </w:r>
      <w:r w:rsidR="00073858">
        <w:t>sale</w:t>
      </w:r>
      <w:r w:rsidR="00D34BF3" w:rsidRPr="00B91BF9">
        <w:t xml:space="preserve"> dell’1,4%</w:t>
      </w:r>
      <w:r w:rsidR="00B91BF9" w:rsidRPr="00B91BF9">
        <w:t xml:space="preserve"> rispetto al dato rilevato un anno fa. Risulta invece maggiore l’incremento di quello</w:t>
      </w:r>
      <w:r w:rsidR="00D34BF3" w:rsidRPr="00B91BF9">
        <w:t xml:space="preserve"> realizzato in </w:t>
      </w:r>
      <w:r w:rsidR="00D34BF3" w:rsidRPr="00B924DE">
        <w:rPr>
          <w:b/>
        </w:rPr>
        <w:t>Italia</w:t>
      </w:r>
      <w:r w:rsidR="00D34BF3" w:rsidRPr="00B91BF9">
        <w:t xml:space="preserve">, ma fuori provincia, </w:t>
      </w:r>
      <w:r w:rsidR="00B91BF9" w:rsidRPr="00B91BF9">
        <w:t>che registra un</w:t>
      </w:r>
      <w:r w:rsidR="00073858">
        <w:t xml:space="preserve"> aumento</w:t>
      </w:r>
      <w:r w:rsidR="00B91BF9" w:rsidRPr="00B91BF9">
        <w:t xml:space="preserve"> pari a +4,8%. </w:t>
      </w:r>
      <w:r w:rsidR="00185C2D" w:rsidRPr="00185C2D">
        <w:t xml:space="preserve">La componente </w:t>
      </w:r>
      <w:r w:rsidR="00185C2D" w:rsidRPr="00185C2D">
        <w:rPr>
          <w:b/>
        </w:rPr>
        <w:t>estera</w:t>
      </w:r>
      <w:r w:rsidR="00185C2D" w:rsidRPr="00185C2D">
        <w:t xml:space="preserve"> torna invece a contrarsi (-5,4%), dopo due trimestri leggermente favorevoli.</w:t>
      </w:r>
      <w:bookmarkStart w:id="0" w:name="_GoBack"/>
      <w:bookmarkEnd w:id="0"/>
    </w:p>
    <w:p w14:paraId="198A7CC4" w14:textId="0E70F7B8" w:rsidR="00D34BF3" w:rsidRPr="00D34BF3" w:rsidRDefault="00B924DE" w:rsidP="00D34BF3">
      <w:pPr>
        <w:spacing w:after="120"/>
        <w:ind w:left="1276"/>
      </w:pPr>
      <w:r>
        <w:t xml:space="preserve">Ragionando in termini di </w:t>
      </w:r>
      <w:r w:rsidRPr="00B924DE">
        <w:rPr>
          <w:b/>
        </w:rPr>
        <w:t>dimensioni aziendali</w:t>
      </w:r>
      <w:r>
        <w:t>, l</w:t>
      </w:r>
      <w:r w:rsidR="00D34BF3" w:rsidRPr="0031472B">
        <w:t xml:space="preserve">a variazione tendenziale dei ricavi delle vendite risulta negativa </w:t>
      </w:r>
      <w:r w:rsidRPr="0031472B">
        <w:t>(-4,0%)</w:t>
      </w:r>
      <w:r>
        <w:t xml:space="preserve"> </w:t>
      </w:r>
      <w:r w:rsidR="00D34BF3" w:rsidRPr="0031472B">
        <w:t>per le imprese più piccol</w:t>
      </w:r>
      <w:r>
        <w:t>e</w:t>
      </w:r>
      <w:r w:rsidR="00547E05">
        <w:t xml:space="preserve"> (fino a</w:t>
      </w:r>
      <w:r>
        <w:t xml:space="preserve"> 10 addetti</w:t>
      </w:r>
      <w:r w:rsidR="00547E05">
        <w:t>)</w:t>
      </w:r>
      <w:r w:rsidR="00D34BF3" w:rsidRPr="0031472B">
        <w:t xml:space="preserve">, </w:t>
      </w:r>
      <w:r w:rsidR="0031472B" w:rsidRPr="0031472B">
        <w:t xml:space="preserve">registra una crescita significativa </w:t>
      </w:r>
      <w:r w:rsidRPr="0031472B">
        <w:t xml:space="preserve">(+7,8%) </w:t>
      </w:r>
      <w:r w:rsidR="0031472B" w:rsidRPr="0031472B">
        <w:t>per</w:t>
      </w:r>
      <w:r w:rsidR="00D34BF3" w:rsidRPr="0031472B">
        <w:t xml:space="preserve"> le medie imprese</w:t>
      </w:r>
      <w:r w:rsidR="00547E05">
        <w:t xml:space="preserve"> (da 11 a 50 addetti)</w:t>
      </w:r>
      <w:r w:rsidR="00D34BF3" w:rsidRPr="0031472B">
        <w:t xml:space="preserve"> e </w:t>
      </w:r>
      <w:r w:rsidR="0031472B" w:rsidRPr="0031472B">
        <w:t xml:space="preserve">una sostanziale stagnazione </w:t>
      </w:r>
      <w:r w:rsidR="00547E05" w:rsidRPr="0031472B">
        <w:t>(+0,5%)</w:t>
      </w:r>
      <w:r w:rsidR="0031472B" w:rsidRPr="0031472B">
        <w:t xml:space="preserve">per </w:t>
      </w:r>
      <w:r w:rsidR="00D34BF3" w:rsidRPr="0031472B">
        <w:t>le grandi imprese</w:t>
      </w:r>
      <w:r w:rsidR="00547E05">
        <w:t xml:space="preserve"> (oltre 50 addetti)</w:t>
      </w:r>
      <w:r w:rsidR="00D34BF3" w:rsidRPr="0031472B">
        <w:t>.</w:t>
      </w:r>
    </w:p>
    <w:p w14:paraId="3EF6B4C9" w14:textId="4D04BF02" w:rsidR="00B924DE" w:rsidRPr="00547E05" w:rsidRDefault="00B924DE" w:rsidP="00D34BF3">
      <w:pPr>
        <w:spacing w:after="120"/>
        <w:ind w:left="1276"/>
      </w:pPr>
      <w:r w:rsidRPr="00B924DE">
        <w:t>Anche in questo primo trimestre dell’anno, l</w:t>
      </w:r>
      <w:r w:rsidR="00D34BF3" w:rsidRPr="00B924DE">
        <w:t xml:space="preserve">a </w:t>
      </w:r>
      <w:r w:rsidR="00D34BF3" w:rsidRPr="00CA23AE">
        <w:rPr>
          <w:b/>
        </w:rPr>
        <w:t>dinamica occupazion</w:t>
      </w:r>
      <w:r w:rsidRPr="00CA23AE">
        <w:rPr>
          <w:b/>
        </w:rPr>
        <w:t>ale</w:t>
      </w:r>
      <w:r w:rsidR="00D34BF3" w:rsidRPr="00B924DE">
        <w:t xml:space="preserve"> </w:t>
      </w:r>
      <w:r w:rsidRPr="00B924DE">
        <w:t>segue</w:t>
      </w:r>
      <w:r w:rsidR="00D34BF3" w:rsidRPr="00B924DE">
        <w:t xml:space="preserve"> un andamento leggermente positivo (+1,0%). </w:t>
      </w:r>
      <w:r w:rsidRPr="00B924DE">
        <w:t xml:space="preserve">Gli aumenti più significativi si rilevano </w:t>
      </w:r>
      <w:r w:rsidR="00D34BF3" w:rsidRPr="00B924DE">
        <w:t>presso i comparti dei servizi alle imprese (+4,7%) e del commercio all’ingrosso (+1,9%), mentre si</w:t>
      </w:r>
      <w:r w:rsidRPr="00B924DE">
        <w:t xml:space="preserve"> registra una debole </w:t>
      </w:r>
      <w:r w:rsidRPr="00B924DE">
        <w:lastRenderedPageBreak/>
        <w:t>contrazione nei settori del</w:t>
      </w:r>
      <w:r w:rsidR="00D34BF3" w:rsidRPr="00B924DE">
        <w:t xml:space="preserve"> manifatturiero (-0,1%), del commercio al dettaglio (-0,5%) e del</w:t>
      </w:r>
      <w:r w:rsidRPr="00B924DE">
        <w:t>l’edilizia</w:t>
      </w:r>
      <w:r w:rsidR="00D34BF3" w:rsidRPr="00B924DE">
        <w:t xml:space="preserve"> (-1,5%).</w:t>
      </w:r>
      <w:r w:rsidR="00221D83" w:rsidRPr="00B924DE">
        <w:br/>
      </w:r>
      <w:r w:rsidRPr="00547E05">
        <w:t>P</w:t>
      </w:r>
      <w:r w:rsidR="00D34BF3" w:rsidRPr="00547E05">
        <w:t>resso le unità di più piccol</w:t>
      </w:r>
      <w:r w:rsidR="00547E05" w:rsidRPr="00547E05">
        <w:t>a dimensione</w:t>
      </w:r>
      <w:r w:rsidRPr="00547E05">
        <w:t xml:space="preserve">, l’andamento occupazionale risulta </w:t>
      </w:r>
      <w:r w:rsidR="00D34BF3" w:rsidRPr="00547E05">
        <w:t xml:space="preserve">negativo (-2,9%), mentre </w:t>
      </w:r>
      <w:r w:rsidRPr="00547E05">
        <w:t xml:space="preserve">si riscontrano dati </w:t>
      </w:r>
      <w:r w:rsidR="00D34BF3" w:rsidRPr="00547E05">
        <w:t xml:space="preserve">in crescita tra le medie </w:t>
      </w:r>
      <w:r w:rsidRPr="00547E05">
        <w:t>imprese</w:t>
      </w:r>
      <w:r w:rsidR="00CA23AE">
        <w:t>,</w:t>
      </w:r>
      <w:r w:rsidRPr="00547E05">
        <w:t xml:space="preserve"> con un incremento pari a +3,5%</w:t>
      </w:r>
      <w:r w:rsidR="00CA23AE">
        <w:t>,</w:t>
      </w:r>
      <w:r w:rsidRPr="00547E05">
        <w:t xml:space="preserve"> </w:t>
      </w:r>
      <w:r w:rsidR="00D34BF3" w:rsidRPr="00547E05">
        <w:t xml:space="preserve">e </w:t>
      </w:r>
      <w:r w:rsidRPr="00547E05">
        <w:t xml:space="preserve">tra </w:t>
      </w:r>
      <w:r w:rsidR="00D34BF3" w:rsidRPr="00547E05">
        <w:t>le grandi imprese</w:t>
      </w:r>
      <w:r w:rsidR="00CA23AE">
        <w:t>,</w:t>
      </w:r>
      <w:r w:rsidR="00D34BF3" w:rsidRPr="00547E05">
        <w:t xml:space="preserve"> </w:t>
      </w:r>
      <w:r w:rsidR="00547E05" w:rsidRPr="00547E05">
        <w:t>con un aumento del</w:t>
      </w:r>
      <w:r w:rsidRPr="00547E05">
        <w:t xml:space="preserve"> +2,7%. </w:t>
      </w:r>
    </w:p>
    <w:p w14:paraId="6F78C852" w14:textId="76C0D6E0" w:rsidR="00D34BF3" w:rsidRPr="00D34BF3" w:rsidRDefault="00547E05" w:rsidP="00D34BF3">
      <w:pPr>
        <w:spacing w:after="120"/>
        <w:ind w:left="1276"/>
      </w:pPr>
      <w:r w:rsidRPr="00547E05">
        <w:t>Rimane positiva la variazione registrata dagli</w:t>
      </w:r>
      <w:r w:rsidR="00D34BF3" w:rsidRPr="00547E05">
        <w:t xml:space="preserve"> </w:t>
      </w:r>
      <w:r w:rsidR="00D34BF3" w:rsidRPr="00547E05">
        <w:rPr>
          <w:b/>
        </w:rPr>
        <w:t>ordinativi</w:t>
      </w:r>
      <w:r w:rsidR="00D34BF3" w:rsidRPr="00547E05">
        <w:t xml:space="preserve"> (+2,0%), </w:t>
      </w:r>
      <w:r w:rsidRPr="00547E05">
        <w:t>anche</w:t>
      </w:r>
      <w:r>
        <w:t xml:space="preserve"> se </w:t>
      </w:r>
      <w:r w:rsidR="00D34BF3" w:rsidRPr="00D34BF3">
        <w:t xml:space="preserve">più contenuta rispetto a quella </w:t>
      </w:r>
      <w:r w:rsidR="00CA23AE">
        <w:t>rilevata</w:t>
      </w:r>
      <w:r w:rsidR="00D34BF3" w:rsidRPr="00D34BF3">
        <w:t xml:space="preserve"> nell’ultimo trimestre dello scorso anno</w:t>
      </w:r>
      <w:r>
        <w:t xml:space="preserve"> (+4,2%)</w:t>
      </w:r>
      <w:r w:rsidR="00D34BF3" w:rsidRPr="00D34BF3">
        <w:t xml:space="preserve">. </w:t>
      </w:r>
      <w:r w:rsidR="006E1257">
        <w:t>L’andamento risulta positivo</w:t>
      </w:r>
      <w:r w:rsidR="00D34BF3" w:rsidRPr="00D34BF3">
        <w:t xml:space="preserve"> nelle costruzioni, nei trasporti e nei servizi alle imprese, mentre è negativa nel commercio all’ingrosso e nel manifatturiero. </w:t>
      </w:r>
    </w:p>
    <w:p w14:paraId="19A4DDD7" w14:textId="281DEDDF" w:rsidR="00D34BF3" w:rsidRDefault="00330BF0" w:rsidP="00D34BF3">
      <w:pPr>
        <w:spacing w:after="120"/>
        <w:ind w:left="1276"/>
      </w:pPr>
      <w:r w:rsidRPr="00AC5CBB">
        <w:t xml:space="preserve">Riguardo </w:t>
      </w:r>
      <w:r w:rsidR="00AC5CBB">
        <w:t>a</w:t>
      </w:r>
      <w:r w:rsidRPr="00AC5CBB">
        <w:t>i</w:t>
      </w:r>
      <w:r w:rsidR="00D34BF3" w:rsidRPr="00AC5CBB">
        <w:t xml:space="preserve"> </w:t>
      </w:r>
      <w:r w:rsidR="00D34BF3" w:rsidRPr="00AC5CBB">
        <w:rPr>
          <w:b/>
        </w:rPr>
        <w:t>giudizi degli imprenditori</w:t>
      </w:r>
      <w:r w:rsidR="00AC5CBB" w:rsidRPr="00AC5CBB">
        <w:t>,</w:t>
      </w:r>
      <w:r w:rsidR="00D34BF3" w:rsidRPr="00AC5CBB">
        <w:t xml:space="preserve"> si</w:t>
      </w:r>
      <w:r w:rsidRPr="00AC5CBB">
        <w:t xml:space="preserve"> riscontra una certa stabilità</w:t>
      </w:r>
      <w:r w:rsidR="00D34BF3" w:rsidRPr="00AC5CBB">
        <w:t xml:space="preserve"> rispetto al trimestre precedente</w:t>
      </w:r>
      <w:r w:rsidRPr="00AC5CBB">
        <w:t>. Nonostante il clima di incertezza</w:t>
      </w:r>
      <w:r w:rsidR="00AC5CBB">
        <w:t xml:space="preserve"> che grava sull’economia globale</w:t>
      </w:r>
      <w:r w:rsidRPr="00AC5CBB">
        <w:t xml:space="preserve">, </w:t>
      </w:r>
      <w:r w:rsidR="00AC5CBB">
        <w:t xml:space="preserve">attualmente </w:t>
      </w:r>
      <w:r w:rsidR="00D34BF3" w:rsidRPr="00AC5CBB">
        <w:t xml:space="preserve">la maggior parte degli intervistati </w:t>
      </w:r>
      <w:r w:rsidRPr="00AC5CBB">
        <w:t xml:space="preserve">si ritiene </w:t>
      </w:r>
      <w:r w:rsidR="00D34BF3" w:rsidRPr="00AC5CBB">
        <w:t>soddisfatt</w:t>
      </w:r>
      <w:r w:rsidRPr="00AC5CBB">
        <w:t>a</w:t>
      </w:r>
      <w:r w:rsidR="00D34BF3" w:rsidRPr="00AC5CBB">
        <w:t xml:space="preserve"> della redditività della propria azienda</w:t>
      </w:r>
      <w:r w:rsidRPr="00AC5CBB">
        <w:t>, anche se esprime maggiore cautela nel valutare il prossimo futuro</w:t>
      </w:r>
      <w:r w:rsidR="00D34BF3" w:rsidRPr="00AC5CBB">
        <w:t xml:space="preserve">. </w:t>
      </w:r>
    </w:p>
    <w:p w14:paraId="3B5F4952" w14:textId="24946AAC" w:rsidR="00472F03" w:rsidRDefault="00472F03" w:rsidP="00294D3A">
      <w:pPr>
        <w:spacing w:after="120"/>
        <w:ind w:left="1276"/>
      </w:pPr>
      <w:r>
        <w:t>“</w:t>
      </w:r>
      <w:r w:rsidR="00F072CF">
        <w:t xml:space="preserve">In questa prima parte del 2025 – puntualizza </w:t>
      </w:r>
      <w:r w:rsidR="00F072CF" w:rsidRPr="00472F03">
        <w:rPr>
          <w:b/>
        </w:rPr>
        <w:t xml:space="preserve">Andrea De </w:t>
      </w:r>
      <w:proofErr w:type="spellStart"/>
      <w:r w:rsidR="00F072CF" w:rsidRPr="00472F03">
        <w:rPr>
          <w:b/>
        </w:rPr>
        <w:t>Zordo</w:t>
      </w:r>
      <w:proofErr w:type="spellEnd"/>
      <w:r w:rsidR="00F072CF">
        <w:t xml:space="preserve">, Presidente della Camera di Commercio di Trento – lo scenario economico provinciale si caratterizza ancora </w:t>
      </w:r>
      <w:r w:rsidR="00294D3A">
        <w:t xml:space="preserve">una volta </w:t>
      </w:r>
      <w:r w:rsidR="00F072CF">
        <w:t xml:space="preserve">per </w:t>
      </w:r>
      <w:r w:rsidR="00294D3A">
        <w:t>l’</w:t>
      </w:r>
      <w:r w:rsidR="00F072CF">
        <w:t xml:space="preserve">elevato grado </w:t>
      </w:r>
      <w:r w:rsidR="00DF033D">
        <w:t xml:space="preserve">di </w:t>
      </w:r>
      <w:r w:rsidR="00F072CF">
        <w:t xml:space="preserve">incertezza. </w:t>
      </w:r>
      <w:r w:rsidRPr="00472F03">
        <w:t>Gli ultimi mesi del</w:t>
      </w:r>
      <w:r w:rsidR="009335DB">
        <w:t xml:space="preserve"> 2024</w:t>
      </w:r>
      <w:r w:rsidRPr="00472F03">
        <w:t xml:space="preserve"> avevano evidenziato segnali di ripresa più robusti </w:t>
      </w:r>
      <w:r w:rsidR="00B828E4">
        <w:t>rispetto a</w:t>
      </w:r>
      <w:r w:rsidR="00F072CF">
        <w:t>i primi mesi di quest’anno</w:t>
      </w:r>
      <w:r w:rsidR="00CA23AE">
        <w:t xml:space="preserve">, </w:t>
      </w:r>
      <w:r w:rsidRPr="00472F03">
        <w:t xml:space="preserve">che avevano interessato anche i settori </w:t>
      </w:r>
      <w:r>
        <w:t>maggiormente</w:t>
      </w:r>
      <w:r w:rsidRPr="00472F03">
        <w:t xml:space="preserve"> dipendenti dalla domanda estera. </w:t>
      </w:r>
      <w:r w:rsidR="00F072CF">
        <w:t xml:space="preserve">Tra le </w:t>
      </w:r>
      <w:r w:rsidR="00DD4A5E">
        <w:t>ragioni</w:t>
      </w:r>
      <w:r w:rsidR="00F072CF">
        <w:t xml:space="preserve"> che più incidono su</w:t>
      </w:r>
      <w:r w:rsidR="00A34932">
        <w:t xml:space="preserve"> questo</w:t>
      </w:r>
      <w:r w:rsidR="00F072CF">
        <w:t xml:space="preserve"> rallentamento della crescita economica provinciale </w:t>
      </w:r>
      <w:r w:rsidR="00691926">
        <w:t>grava</w:t>
      </w:r>
      <w:r w:rsidR="00806951">
        <w:t>no</w:t>
      </w:r>
      <w:r w:rsidR="00691926">
        <w:t xml:space="preserve"> </w:t>
      </w:r>
      <w:r w:rsidR="00806951">
        <w:t xml:space="preserve">le tensioni geopolitiche e </w:t>
      </w:r>
      <w:r w:rsidR="00691926">
        <w:t>un</w:t>
      </w:r>
      <w:r w:rsidR="00DD4A5E">
        <w:t xml:space="preserve"> clima di insicurezza generalizzato, divenuto causa di</w:t>
      </w:r>
      <w:r w:rsidRPr="00472F03">
        <w:t xml:space="preserve"> un indebolimento del</w:t>
      </w:r>
      <w:r w:rsidR="00806951">
        <w:t xml:space="preserve"> commercio globale</w:t>
      </w:r>
      <w:r>
        <w:t>”</w:t>
      </w:r>
      <w:r w:rsidRPr="00472F03">
        <w:t>.</w:t>
      </w:r>
    </w:p>
    <w:p w14:paraId="338602C8" w14:textId="77777777" w:rsidR="00D34BF3" w:rsidRPr="00D34BF3" w:rsidRDefault="00D34BF3" w:rsidP="00D34BF3">
      <w:pPr>
        <w:spacing w:after="120"/>
        <w:ind w:left="1276"/>
      </w:pPr>
    </w:p>
    <w:p w14:paraId="062E5559" w14:textId="7AB83DF2" w:rsidR="003D2AB3" w:rsidRDefault="0079207B" w:rsidP="00E80337">
      <w:pPr>
        <w:spacing w:after="120"/>
        <w:ind w:left="1276"/>
      </w:pPr>
      <w:r w:rsidRPr="00E80337">
        <w:t xml:space="preserve">Trento, </w:t>
      </w:r>
      <w:r w:rsidR="00D34BF3">
        <w:t>12 giugno</w:t>
      </w:r>
      <w:r w:rsidR="003D2AB3" w:rsidRPr="00E80337">
        <w:t xml:space="preserve"> 202</w:t>
      </w:r>
      <w:r w:rsidR="008D0581" w:rsidRPr="00E80337">
        <w:t>5</w:t>
      </w:r>
    </w:p>
    <w:p w14:paraId="5009EDB5" w14:textId="27F10974" w:rsidR="00787AFA" w:rsidRDefault="00787AFA" w:rsidP="00E80337">
      <w:pPr>
        <w:spacing w:after="120"/>
        <w:ind w:left="1276"/>
      </w:pPr>
    </w:p>
    <w:p w14:paraId="3BD77BD0" w14:textId="77777777" w:rsidR="00AE5552" w:rsidRDefault="00AE5552" w:rsidP="00E80337">
      <w:pPr>
        <w:spacing w:after="120"/>
        <w:ind w:left="1276"/>
      </w:pPr>
      <w:r w:rsidRPr="00AE5552">
        <w:rPr>
          <w:b/>
        </w:rPr>
        <w:t>Allegati</w:t>
      </w:r>
      <w:r>
        <w:t xml:space="preserve">: </w:t>
      </w:r>
    </w:p>
    <w:p w14:paraId="6121D5E6" w14:textId="6D73E64F" w:rsidR="00572DA0" w:rsidRPr="00572DA0" w:rsidRDefault="0074660A" w:rsidP="00572DA0">
      <w:pPr>
        <w:pStyle w:val="Paragrafoelenco"/>
        <w:numPr>
          <w:ilvl w:val="0"/>
          <w:numId w:val="11"/>
        </w:numPr>
        <w:spacing w:after="120"/>
      </w:pPr>
      <w:r w:rsidRPr="0074660A">
        <w:rPr>
          <w:bCs/>
          <w:i/>
        </w:rPr>
        <w:t>Report</w:t>
      </w:r>
      <w:r>
        <w:rPr>
          <w:bCs/>
        </w:rPr>
        <w:t xml:space="preserve"> </w:t>
      </w:r>
      <w:r w:rsidR="00572DA0" w:rsidRPr="00572DA0">
        <w:rPr>
          <w:bCs/>
        </w:rPr>
        <w:t xml:space="preserve">”La congiuntura in provincia di Trento – </w:t>
      </w:r>
      <w:r w:rsidR="00D34BF3">
        <w:rPr>
          <w:bCs/>
        </w:rPr>
        <w:t>1</w:t>
      </w:r>
      <w:r w:rsidR="00572DA0">
        <w:rPr>
          <w:bCs/>
        </w:rPr>
        <w:t>° trimestre 202</w:t>
      </w:r>
      <w:r w:rsidR="00D34BF3">
        <w:rPr>
          <w:bCs/>
        </w:rPr>
        <w:t>5</w:t>
      </w:r>
      <w:r w:rsidR="00572DA0">
        <w:rPr>
          <w:bCs/>
        </w:rPr>
        <w:t>”</w:t>
      </w:r>
    </w:p>
    <w:p w14:paraId="5431AB95" w14:textId="1B5BFB50" w:rsidR="00572DA0" w:rsidRPr="00B34808" w:rsidRDefault="00572DA0" w:rsidP="00572DA0">
      <w:pPr>
        <w:pStyle w:val="Paragrafoelenco"/>
        <w:numPr>
          <w:ilvl w:val="0"/>
          <w:numId w:val="11"/>
        </w:numPr>
        <w:spacing w:after="120"/>
      </w:pPr>
      <w:r>
        <w:rPr>
          <w:bCs/>
          <w:i/>
        </w:rPr>
        <w:t>S</w:t>
      </w:r>
      <w:r w:rsidRPr="00572DA0">
        <w:rPr>
          <w:bCs/>
          <w:i/>
        </w:rPr>
        <w:t>lide</w:t>
      </w:r>
      <w:r w:rsidRPr="00572DA0">
        <w:rPr>
          <w:i/>
        </w:rPr>
        <w:t xml:space="preserve"> </w:t>
      </w:r>
      <w:r w:rsidRPr="00572DA0">
        <w:rPr>
          <w:bCs/>
        </w:rPr>
        <w:t xml:space="preserve">di presentazione </w:t>
      </w:r>
    </w:p>
    <w:p w14:paraId="32C4DD4B" w14:textId="6655AD8B" w:rsidR="00B34808" w:rsidRPr="00691926" w:rsidRDefault="00691926" w:rsidP="003F7889">
      <w:pPr>
        <w:pStyle w:val="Paragrafoelenco"/>
        <w:numPr>
          <w:ilvl w:val="0"/>
          <w:numId w:val="11"/>
        </w:numPr>
        <w:spacing w:after="120"/>
        <w:ind w:left="1638" w:right="-313"/>
      </w:pPr>
      <w:r w:rsidRPr="00691926">
        <w:rPr>
          <w:bCs/>
          <w:i/>
        </w:rPr>
        <w:t>Link</w:t>
      </w:r>
      <w:r w:rsidRPr="00691926">
        <w:rPr>
          <w:bCs/>
        </w:rPr>
        <w:t xml:space="preserve"> al video di sintesi ”La congiuntura in provincia di Trento – 1° trimestre 2025” - </w:t>
      </w:r>
      <w:hyperlink r:id="rId8" w:history="1">
        <w:r w:rsidRPr="00691926">
          <w:rPr>
            <w:rStyle w:val="Collegamentoipertestuale"/>
            <w:bCs/>
          </w:rPr>
          <w:t>https://youtu.be/_Txs-uyZoNE</w:t>
        </w:r>
      </w:hyperlink>
      <w:r w:rsidRPr="00691926">
        <w:rPr>
          <w:bCs/>
        </w:rPr>
        <w:t xml:space="preserve"> </w:t>
      </w:r>
    </w:p>
    <w:sectPr w:rsidR="00B34808" w:rsidRPr="00691926" w:rsidSect="002B72E0">
      <w:footerReference w:type="default" r:id="rId9"/>
      <w:headerReference w:type="first" r:id="rId10"/>
      <w:footerReference w:type="first" r:id="rId11"/>
      <w:pgSz w:w="11906" w:h="16838" w:code="9"/>
      <w:pgMar w:top="1701" w:right="1134" w:bottom="198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8197B" w14:textId="77777777" w:rsidR="00B34808" w:rsidRDefault="00B34808">
      <w:r>
        <w:separator/>
      </w:r>
    </w:p>
  </w:endnote>
  <w:endnote w:type="continuationSeparator" w:id="0">
    <w:p w14:paraId="6041AA2D" w14:textId="77777777" w:rsidR="00B34808" w:rsidRDefault="00B3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E4D4C" w14:textId="77777777" w:rsidR="00B34808" w:rsidRPr="003D2AB3" w:rsidRDefault="00B34808" w:rsidP="003D2AB3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3D2AB3">
      <w:rPr>
        <w:rFonts w:ascii="Amazing Grotesk" w:hAnsi="Amazing Grotesk"/>
        <w:color w:val="9D1914"/>
        <w:sz w:val="14"/>
        <w:szCs w:val="14"/>
      </w:rPr>
      <w:t xml:space="preserve">via </w:t>
    </w:r>
    <w:proofErr w:type="spellStart"/>
    <w:r w:rsidRPr="003D2AB3">
      <w:rPr>
        <w:rFonts w:ascii="Amazing Grotesk" w:hAnsi="Amazing Grotesk"/>
        <w:color w:val="9D1914"/>
        <w:sz w:val="14"/>
        <w:szCs w:val="14"/>
      </w:rPr>
      <w:t>Calepina</w:t>
    </w:r>
    <w:proofErr w:type="spellEnd"/>
    <w:r w:rsidRPr="003D2AB3">
      <w:rPr>
        <w:rFonts w:ascii="Amazing Grotesk" w:hAnsi="Amazing Grotesk"/>
        <w:color w:val="9D1914"/>
        <w:sz w:val="14"/>
        <w:szCs w:val="14"/>
      </w:rPr>
      <w:t xml:space="preserve"> 13 - 38122 Trento</w:t>
    </w:r>
  </w:p>
  <w:p w14:paraId="52D854DE" w14:textId="77777777" w:rsidR="00B34808" w:rsidRPr="003D2AB3" w:rsidRDefault="00B34808" w:rsidP="003D2AB3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3D2AB3">
      <w:rPr>
        <w:rFonts w:ascii="Amazing Grotesk" w:hAnsi="Amazing Grotesk"/>
        <w:color w:val="9D1914"/>
        <w:sz w:val="14"/>
        <w:szCs w:val="14"/>
      </w:rPr>
      <w:t>tel. 0461 887269 - fax 0461 986358</w:t>
    </w:r>
  </w:p>
  <w:p w14:paraId="503CB704" w14:textId="77777777" w:rsidR="00B34808" w:rsidRPr="003D2AB3" w:rsidRDefault="00B34808" w:rsidP="003D2AB3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3D2AB3">
      <w:rPr>
        <w:rFonts w:ascii="Amazing Grotesk" w:hAnsi="Amazing Grotesk"/>
        <w:color w:val="9D1914"/>
        <w:sz w:val="14"/>
        <w:szCs w:val="14"/>
      </w:rPr>
      <w:t>ufficio.stampa@tn.camcom.it</w:t>
    </w:r>
  </w:p>
  <w:p w14:paraId="444603A6" w14:textId="77777777" w:rsidR="00B34808" w:rsidRPr="003D2AB3" w:rsidRDefault="00B34808" w:rsidP="003D2AB3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3D2AB3">
      <w:rPr>
        <w:rFonts w:ascii="Amazing Grotesk" w:hAnsi="Amazing Grotesk"/>
        <w:color w:val="9D1914"/>
        <w:sz w:val="14"/>
        <w:szCs w:val="14"/>
      </w:rPr>
      <w:t>cciaa@tn.legalmail.camcom.it</w:t>
    </w:r>
  </w:p>
  <w:p w14:paraId="68DE8D9C" w14:textId="6B93BDF9" w:rsidR="00B34808" w:rsidRPr="003D2AB3" w:rsidRDefault="00B34808" w:rsidP="003D2AB3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3D2AB3">
      <w:rPr>
        <w:rFonts w:ascii="Amazing Grotesk" w:hAnsi="Amazing Grotesk"/>
        <w:color w:val="9D1914"/>
        <w:sz w:val="14"/>
        <w:szCs w:val="14"/>
      </w:rPr>
      <w:t>www.tn.camcom.it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6DC0" w14:textId="77777777" w:rsidR="00B34808" w:rsidRPr="003D2AB3" w:rsidRDefault="00B34808" w:rsidP="003D2AB3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3D2AB3">
      <w:rPr>
        <w:rFonts w:ascii="Amazing Grotesk" w:hAnsi="Amazing Grotesk"/>
        <w:color w:val="9D1914"/>
        <w:sz w:val="14"/>
        <w:szCs w:val="14"/>
      </w:rPr>
      <w:t xml:space="preserve">via </w:t>
    </w:r>
    <w:proofErr w:type="spellStart"/>
    <w:r w:rsidRPr="003D2AB3">
      <w:rPr>
        <w:rFonts w:ascii="Amazing Grotesk" w:hAnsi="Amazing Grotesk"/>
        <w:color w:val="9D1914"/>
        <w:sz w:val="14"/>
        <w:szCs w:val="14"/>
      </w:rPr>
      <w:t>Calepina</w:t>
    </w:r>
    <w:proofErr w:type="spellEnd"/>
    <w:r w:rsidRPr="003D2AB3">
      <w:rPr>
        <w:rFonts w:ascii="Amazing Grotesk" w:hAnsi="Amazing Grotesk"/>
        <w:color w:val="9D1914"/>
        <w:sz w:val="14"/>
        <w:szCs w:val="14"/>
      </w:rPr>
      <w:t xml:space="preserve"> 13 - 38122 Trento</w:t>
    </w:r>
  </w:p>
  <w:p w14:paraId="7B741C43" w14:textId="77777777" w:rsidR="00B34808" w:rsidRPr="003D2AB3" w:rsidRDefault="00B34808" w:rsidP="003D2AB3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3D2AB3">
      <w:rPr>
        <w:rFonts w:ascii="Amazing Grotesk" w:hAnsi="Amazing Grotesk"/>
        <w:color w:val="9D1914"/>
        <w:sz w:val="14"/>
        <w:szCs w:val="14"/>
      </w:rPr>
      <w:t>tel. 0461 887269 - fax 0461 986358</w:t>
    </w:r>
  </w:p>
  <w:p w14:paraId="306D3B6A" w14:textId="77777777" w:rsidR="00B34808" w:rsidRPr="003D2AB3" w:rsidRDefault="00B34808" w:rsidP="003D2AB3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3D2AB3">
      <w:rPr>
        <w:rFonts w:ascii="Amazing Grotesk" w:hAnsi="Amazing Grotesk"/>
        <w:color w:val="9D1914"/>
        <w:sz w:val="14"/>
        <w:szCs w:val="14"/>
      </w:rPr>
      <w:t>ufficio.stampa@tn.camcom.it</w:t>
    </w:r>
  </w:p>
  <w:p w14:paraId="698D1BC2" w14:textId="77777777" w:rsidR="00B34808" w:rsidRPr="003D2AB3" w:rsidRDefault="00B34808" w:rsidP="003D2AB3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3D2AB3">
      <w:rPr>
        <w:rFonts w:ascii="Amazing Grotesk" w:hAnsi="Amazing Grotesk"/>
        <w:color w:val="9D1914"/>
        <w:sz w:val="14"/>
        <w:szCs w:val="14"/>
      </w:rPr>
      <w:t>cciaa@tn.legalmail.camcom.it</w:t>
    </w:r>
  </w:p>
  <w:p w14:paraId="4DF9447F" w14:textId="2D1B8C58" w:rsidR="00B34808" w:rsidRPr="003D2AB3" w:rsidRDefault="00B34808" w:rsidP="003D2AB3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3D2AB3">
      <w:rPr>
        <w:rFonts w:ascii="Amazing Grotesk" w:hAnsi="Amazing Grotesk"/>
        <w:color w:val="9D1914"/>
        <w:sz w:val="14"/>
        <w:szCs w:val="14"/>
      </w:rPr>
      <w:t>www.tn.camcom.it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98000" w14:textId="77777777" w:rsidR="00B34808" w:rsidRDefault="00B34808">
      <w:r>
        <w:separator/>
      </w:r>
    </w:p>
  </w:footnote>
  <w:footnote w:type="continuationSeparator" w:id="0">
    <w:p w14:paraId="555F1A53" w14:textId="77777777" w:rsidR="00B34808" w:rsidRDefault="00B34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BC10B" w14:textId="44BA3314" w:rsidR="00B34808" w:rsidRDefault="00B34808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 wp14:anchorId="364653F8" wp14:editId="6C2A068C">
          <wp:extent cx="1793358" cy="1008522"/>
          <wp:effectExtent l="0" t="0" r="0" b="127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AATA COLORE ritag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747" cy="1014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599E69" w14:textId="77777777" w:rsidR="00B34808" w:rsidRDefault="00B34808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186094"/>
    <w:multiLevelType w:val="hybridMultilevel"/>
    <w:tmpl w:val="122EBCB0"/>
    <w:lvl w:ilvl="0" w:tplc="5CF6AFBA">
      <w:numFmt w:val="bullet"/>
      <w:lvlText w:val="-"/>
      <w:lvlJc w:val="left"/>
      <w:pPr>
        <w:ind w:left="1636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1345"/>
    <w:rsid w:val="0001390C"/>
    <w:rsid w:val="000144E7"/>
    <w:rsid w:val="0001454C"/>
    <w:rsid w:val="0002106F"/>
    <w:rsid w:val="0002319C"/>
    <w:rsid w:val="00023325"/>
    <w:rsid w:val="00025707"/>
    <w:rsid w:val="000269CA"/>
    <w:rsid w:val="00031F75"/>
    <w:rsid w:val="00034FEC"/>
    <w:rsid w:val="00037D8E"/>
    <w:rsid w:val="00037F6E"/>
    <w:rsid w:val="0004057B"/>
    <w:rsid w:val="00040F2B"/>
    <w:rsid w:val="000458AE"/>
    <w:rsid w:val="00047BA2"/>
    <w:rsid w:val="00052E4F"/>
    <w:rsid w:val="00055BF5"/>
    <w:rsid w:val="00056257"/>
    <w:rsid w:val="00063D25"/>
    <w:rsid w:val="00067410"/>
    <w:rsid w:val="00067C22"/>
    <w:rsid w:val="00070E64"/>
    <w:rsid w:val="00070E99"/>
    <w:rsid w:val="00072BF6"/>
    <w:rsid w:val="00073715"/>
    <w:rsid w:val="00073858"/>
    <w:rsid w:val="00074F6B"/>
    <w:rsid w:val="00075C73"/>
    <w:rsid w:val="00082397"/>
    <w:rsid w:val="00082DFA"/>
    <w:rsid w:val="00083AA9"/>
    <w:rsid w:val="00084CC0"/>
    <w:rsid w:val="00093CAD"/>
    <w:rsid w:val="000A03C0"/>
    <w:rsid w:val="000A19DB"/>
    <w:rsid w:val="000A3D84"/>
    <w:rsid w:val="000A4646"/>
    <w:rsid w:val="000A6030"/>
    <w:rsid w:val="000B68C6"/>
    <w:rsid w:val="000B7B34"/>
    <w:rsid w:val="000C045B"/>
    <w:rsid w:val="000C4F13"/>
    <w:rsid w:val="000C6289"/>
    <w:rsid w:val="000C62B5"/>
    <w:rsid w:val="000C7BD4"/>
    <w:rsid w:val="000D394B"/>
    <w:rsid w:val="000E08C6"/>
    <w:rsid w:val="000E336E"/>
    <w:rsid w:val="000E58E6"/>
    <w:rsid w:val="000E7C7B"/>
    <w:rsid w:val="000F17B1"/>
    <w:rsid w:val="000F7126"/>
    <w:rsid w:val="000F7A8F"/>
    <w:rsid w:val="00102F75"/>
    <w:rsid w:val="001062CE"/>
    <w:rsid w:val="001105D3"/>
    <w:rsid w:val="00116374"/>
    <w:rsid w:val="00120EB0"/>
    <w:rsid w:val="0012213D"/>
    <w:rsid w:val="00123161"/>
    <w:rsid w:val="0012470A"/>
    <w:rsid w:val="00125498"/>
    <w:rsid w:val="00125816"/>
    <w:rsid w:val="001266ED"/>
    <w:rsid w:val="0013007A"/>
    <w:rsid w:val="00130283"/>
    <w:rsid w:val="001313D1"/>
    <w:rsid w:val="001353A9"/>
    <w:rsid w:val="001407FD"/>
    <w:rsid w:val="00141BAD"/>
    <w:rsid w:val="0014463D"/>
    <w:rsid w:val="00145706"/>
    <w:rsid w:val="00147F9F"/>
    <w:rsid w:val="00150228"/>
    <w:rsid w:val="00151387"/>
    <w:rsid w:val="00151592"/>
    <w:rsid w:val="00155EF8"/>
    <w:rsid w:val="00156F7B"/>
    <w:rsid w:val="0016144A"/>
    <w:rsid w:val="0016196C"/>
    <w:rsid w:val="001636C9"/>
    <w:rsid w:val="00173FFE"/>
    <w:rsid w:val="00174309"/>
    <w:rsid w:val="00176E40"/>
    <w:rsid w:val="00180E1E"/>
    <w:rsid w:val="00182DE3"/>
    <w:rsid w:val="00183375"/>
    <w:rsid w:val="00185207"/>
    <w:rsid w:val="00185C2D"/>
    <w:rsid w:val="00197332"/>
    <w:rsid w:val="00197B5F"/>
    <w:rsid w:val="001A15F1"/>
    <w:rsid w:val="001A4D92"/>
    <w:rsid w:val="001A5D22"/>
    <w:rsid w:val="001B127F"/>
    <w:rsid w:val="001B2405"/>
    <w:rsid w:val="001B3264"/>
    <w:rsid w:val="001B3A78"/>
    <w:rsid w:val="001C3091"/>
    <w:rsid w:val="001C31A3"/>
    <w:rsid w:val="001C554C"/>
    <w:rsid w:val="001C63B4"/>
    <w:rsid w:val="001C72E4"/>
    <w:rsid w:val="001D0321"/>
    <w:rsid w:val="001D1D42"/>
    <w:rsid w:val="001D2617"/>
    <w:rsid w:val="001D43E8"/>
    <w:rsid w:val="001E1D5C"/>
    <w:rsid w:val="001E24CB"/>
    <w:rsid w:val="001F3C55"/>
    <w:rsid w:val="001F5078"/>
    <w:rsid w:val="001F5146"/>
    <w:rsid w:val="001F5EFB"/>
    <w:rsid w:val="001F6307"/>
    <w:rsid w:val="001F7EBB"/>
    <w:rsid w:val="00204C36"/>
    <w:rsid w:val="00210B5C"/>
    <w:rsid w:val="00211417"/>
    <w:rsid w:val="002115DD"/>
    <w:rsid w:val="002158D7"/>
    <w:rsid w:val="00217618"/>
    <w:rsid w:val="00221D83"/>
    <w:rsid w:val="00222D88"/>
    <w:rsid w:val="00225891"/>
    <w:rsid w:val="002261F5"/>
    <w:rsid w:val="00226915"/>
    <w:rsid w:val="00226A40"/>
    <w:rsid w:val="00227243"/>
    <w:rsid w:val="00230EB5"/>
    <w:rsid w:val="002313A7"/>
    <w:rsid w:val="00232F52"/>
    <w:rsid w:val="002330FB"/>
    <w:rsid w:val="00234E4E"/>
    <w:rsid w:val="00235BF6"/>
    <w:rsid w:val="00236CA0"/>
    <w:rsid w:val="00236CFC"/>
    <w:rsid w:val="00241EA4"/>
    <w:rsid w:val="00243031"/>
    <w:rsid w:val="00243791"/>
    <w:rsid w:val="00243B10"/>
    <w:rsid w:val="002473D0"/>
    <w:rsid w:val="0025111C"/>
    <w:rsid w:val="00252C17"/>
    <w:rsid w:val="0025674E"/>
    <w:rsid w:val="00260696"/>
    <w:rsid w:val="0026345A"/>
    <w:rsid w:val="002861C1"/>
    <w:rsid w:val="002864E3"/>
    <w:rsid w:val="00286E5B"/>
    <w:rsid w:val="002941BD"/>
    <w:rsid w:val="00294536"/>
    <w:rsid w:val="00294D3A"/>
    <w:rsid w:val="002A0203"/>
    <w:rsid w:val="002A25E1"/>
    <w:rsid w:val="002A78BF"/>
    <w:rsid w:val="002A7C31"/>
    <w:rsid w:val="002B0613"/>
    <w:rsid w:val="002B2059"/>
    <w:rsid w:val="002B2B2A"/>
    <w:rsid w:val="002B72E0"/>
    <w:rsid w:val="002B7819"/>
    <w:rsid w:val="002C2A3E"/>
    <w:rsid w:val="002C540A"/>
    <w:rsid w:val="002D07EC"/>
    <w:rsid w:val="002D127A"/>
    <w:rsid w:val="002D1B86"/>
    <w:rsid w:val="002D3782"/>
    <w:rsid w:val="002D655C"/>
    <w:rsid w:val="002D68D9"/>
    <w:rsid w:val="002E20AD"/>
    <w:rsid w:val="002E4245"/>
    <w:rsid w:val="002E7A80"/>
    <w:rsid w:val="002F1B92"/>
    <w:rsid w:val="002F7403"/>
    <w:rsid w:val="003019CE"/>
    <w:rsid w:val="00301EFA"/>
    <w:rsid w:val="003022CF"/>
    <w:rsid w:val="00306A35"/>
    <w:rsid w:val="00310913"/>
    <w:rsid w:val="003125FA"/>
    <w:rsid w:val="0031472B"/>
    <w:rsid w:val="00316584"/>
    <w:rsid w:val="0031728F"/>
    <w:rsid w:val="00317401"/>
    <w:rsid w:val="003206C1"/>
    <w:rsid w:val="003228AE"/>
    <w:rsid w:val="00324685"/>
    <w:rsid w:val="00324D13"/>
    <w:rsid w:val="0032681E"/>
    <w:rsid w:val="003274A3"/>
    <w:rsid w:val="00327AD2"/>
    <w:rsid w:val="00330BF0"/>
    <w:rsid w:val="00332088"/>
    <w:rsid w:val="00333174"/>
    <w:rsid w:val="0033526B"/>
    <w:rsid w:val="00335A9A"/>
    <w:rsid w:val="00336C91"/>
    <w:rsid w:val="00336FDD"/>
    <w:rsid w:val="00341ABF"/>
    <w:rsid w:val="00344536"/>
    <w:rsid w:val="00344676"/>
    <w:rsid w:val="00344EA8"/>
    <w:rsid w:val="00346B87"/>
    <w:rsid w:val="00350754"/>
    <w:rsid w:val="00351708"/>
    <w:rsid w:val="003538C5"/>
    <w:rsid w:val="00353B80"/>
    <w:rsid w:val="0035692F"/>
    <w:rsid w:val="003573D7"/>
    <w:rsid w:val="003577AC"/>
    <w:rsid w:val="00357F87"/>
    <w:rsid w:val="00357FA3"/>
    <w:rsid w:val="0037134B"/>
    <w:rsid w:val="00372FA8"/>
    <w:rsid w:val="00373DAC"/>
    <w:rsid w:val="003769FB"/>
    <w:rsid w:val="00377EDB"/>
    <w:rsid w:val="0038241C"/>
    <w:rsid w:val="00383F68"/>
    <w:rsid w:val="00393716"/>
    <w:rsid w:val="003939FC"/>
    <w:rsid w:val="00394A40"/>
    <w:rsid w:val="003A1192"/>
    <w:rsid w:val="003A18BA"/>
    <w:rsid w:val="003A3BE2"/>
    <w:rsid w:val="003A48BC"/>
    <w:rsid w:val="003B05AA"/>
    <w:rsid w:val="003B137E"/>
    <w:rsid w:val="003B1DE1"/>
    <w:rsid w:val="003B76B5"/>
    <w:rsid w:val="003C2802"/>
    <w:rsid w:val="003C2814"/>
    <w:rsid w:val="003C2D4A"/>
    <w:rsid w:val="003C5541"/>
    <w:rsid w:val="003C6D65"/>
    <w:rsid w:val="003C70D6"/>
    <w:rsid w:val="003D086B"/>
    <w:rsid w:val="003D2AB3"/>
    <w:rsid w:val="003D6094"/>
    <w:rsid w:val="003E095E"/>
    <w:rsid w:val="003E7A35"/>
    <w:rsid w:val="003F19BF"/>
    <w:rsid w:val="003F1A52"/>
    <w:rsid w:val="003F7889"/>
    <w:rsid w:val="00400208"/>
    <w:rsid w:val="00402E8F"/>
    <w:rsid w:val="004033CB"/>
    <w:rsid w:val="0041106F"/>
    <w:rsid w:val="0041443C"/>
    <w:rsid w:val="004145CA"/>
    <w:rsid w:val="00417B8D"/>
    <w:rsid w:val="0042390C"/>
    <w:rsid w:val="004254A4"/>
    <w:rsid w:val="00426156"/>
    <w:rsid w:val="00426993"/>
    <w:rsid w:val="00427A25"/>
    <w:rsid w:val="00430007"/>
    <w:rsid w:val="00430AD9"/>
    <w:rsid w:val="00434A23"/>
    <w:rsid w:val="00437921"/>
    <w:rsid w:val="00440486"/>
    <w:rsid w:val="00441E40"/>
    <w:rsid w:val="00455D46"/>
    <w:rsid w:val="004578F8"/>
    <w:rsid w:val="0046069E"/>
    <w:rsid w:val="0046345D"/>
    <w:rsid w:val="004649D4"/>
    <w:rsid w:val="00470343"/>
    <w:rsid w:val="00470D2F"/>
    <w:rsid w:val="00472F03"/>
    <w:rsid w:val="0047651E"/>
    <w:rsid w:val="004765C8"/>
    <w:rsid w:val="00477EA5"/>
    <w:rsid w:val="00477F6C"/>
    <w:rsid w:val="0048015B"/>
    <w:rsid w:val="00481525"/>
    <w:rsid w:val="004816A1"/>
    <w:rsid w:val="00482F68"/>
    <w:rsid w:val="00483344"/>
    <w:rsid w:val="00487BBC"/>
    <w:rsid w:val="00492BC7"/>
    <w:rsid w:val="00493748"/>
    <w:rsid w:val="004A3F56"/>
    <w:rsid w:val="004B1730"/>
    <w:rsid w:val="004B1D64"/>
    <w:rsid w:val="004B3F86"/>
    <w:rsid w:val="004B4ABE"/>
    <w:rsid w:val="004B538C"/>
    <w:rsid w:val="004B7E67"/>
    <w:rsid w:val="004C3CBD"/>
    <w:rsid w:val="004C3F85"/>
    <w:rsid w:val="004C6169"/>
    <w:rsid w:val="004D1CC9"/>
    <w:rsid w:val="004D1EB8"/>
    <w:rsid w:val="004D3175"/>
    <w:rsid w:val="004D3B61"/>
    <w:rsid w:val="004D5F66"/>
    <w:rsid w:val="004E034B"/>
    <w:rsid w:val="004E0B10"/>
    <w:rsid w:val="004E2F72"/>
    <w:rsid w:val="004E61A4"/>
    <w:rsid w:val="004E6FE8"/>
    <w:rsid w:val="004E7D4C"/>
    <w:rsid w:val="004F1E76"/>
    <w:rsid w:val="004F4027"/>
    <w:rsid w:val="004F5039"/>
    <w:rsid w:val="004F6EE2"/>
    <w:rsid w:val="00500D85"/>
    <w:rsid w:val="0050250A"/>
    <w:rsid w:val="00503B9F"/>
    <w:rsid w:val="00504604"/>
    <w:rsid w:val="00505E25"/>
    <w:rsid w:val="0051003E"/>
    <w:rsid w:val="005122C8"/>
    <w:rsid w:val="00514987"/>
    <w:rsid w:val="00522A98"/>
    <w:rsid w:val="00524074"/>
    <w:rsid w:val="00525D7A"/>
    <w:rsid w:val="005273F9"/>
    <w:rsid w:val="00527C89"/>
    <w:rsid w:val="00527E52"/>
    <w:rsid w:val="005310BB"/>
    <w:rsid w:val="00534873"/>
    <w:rsid w:val="00537D2B"/>
    <w:rsid w:val="005405C2"/>
    <w:rsid w:val="00541CAE"/>
    <w:rsid w:val="00543ADE"/>
    <w:rsid w:val="00545166"/>
    <w:rsid w:val="00545C01"/>
    <w:rsid w:val="005477D7"/>
    <w:rsid w:val="00547C0D"/>
    <w:rsid w:val="00547E05"/>
    <w:rsid w:val="00547F9B"/>
    <w:rsid w:val="005511DE"/>
    <w:rsid w:val="0055677A"/>
    <w:rsid w:val="00557521"/>
    <w:rsid w:val="00557B06"/>
    <w:rsid w:val="00562176"/>
    <w:rsid w:val="00562400"/>
    <w:rsid w:val="0056458A"/>
    <w:rsid w:val="00564ACE"/>
    <w:rsid w:val="00564D59"/>
    <w:rsid w:val="00572925"/>
    <w:rsid w:val="00572DA0"/>
    <w:rsid w:val="00573EF4"/>
    <w:rsid w:val="00574F54"/>
    <w:rsid w:val="0057527E"/>
    <w:rsid w:val="005756AD"/>
    <w:rsid w:val="00575958"/>
    <w:rsid w:val="005761EE"/>
    <w:rsid w:val="00582DF9"/>
    <w:rsid w:val="0058318A"/>
    <w:rsid w:val="005836C7"/>
    <w:rsid w:val="00584A30"/>
    <w:rsid w:val="00584F75"/>
    <w:rsid w:val="00592FD4"/>
    <w:rsid w:val="00593251"/>
    <w:rsid w:val="00593CA2"/>
    <w:rsid w:val="005954E9"/>
    <w:rsid w:val="00595C35"/>
    <w:rsid w:val="00597EFC"/>
    <w:rsid w:val="005A0D10"/>
    <w:rsid w:val="005A3177"/>
    <w:rsid w:val="005A4610"/>
    <w:rsid w:val="005B024A"/>
    <w:rsid w:val="005B1D70"/>
    <w:rsid w:val="005B20E6"/>
    <w:rsid w:val="005B2835"/>
    <w:rsid w:val="005B6DB7"/>
    <w:rsid w:val="005C0EE9"/>
    <w:rsid w:val="005C41EA"/>
    <w:rsid w:val="005C42B5"/>
    <w:rsid w:val="005C4EC6"/>
    <w:rsid w:val="005D12E0"/>
    <w:rsid w:val="005D2E90"/>
    <w:rsid w:val="005D38FC"/>
    <w:rsid w:val="005D5752"/>
    <w:rsid w:val="005D591E"/>
    <w:rsid w:val="005E5E60"/>
    <w:rsid w:val="005E7F23"/>
    <w:rsid w:val="005F0B48"/>
    <w:rsid w:val="005F29BE"/>
    <w:rsid w:val="005F42AD"/>
    <w:rsid w:val="005F596D"/>
    <w:rsid w:val="005F5A03"/>
    <w:rsid w:val="005F6F74"/>
    <w:rsid w:val="005F7090"/>
    <w:rsid w:val="005F7777"/>
    <w:rsid w:val="006022C5"/>
    <w:rsid w:val="00604BA3"/>
    <w:rsid w:val="00604DEF"/>
    <w:rsid w:val="00606545"/>
    <w:rsid w:val="006074FC"/>
    <w:rsid w:val="006112AA"/>
    <w:rsid w:val="00611D55"/>
    <w:rsid w:val="006159B1"/>
    <w:rsid w:val="00616C21"/>
    <w:rsid w:val="00623CE0"/>
    <w:rsid w:val="0062411C"/>
    <w:rsid w:val="006241FF"/>
    <w:rsid w:val="00632008"/>
    <w:rsid w:val="006331A0"/>
    <w:rsid w:val="00634532"/>
    <w:rsid w:val="00634B96"/>
    <w:rsid w:val="00636866"/>
    <w:rsid w:val="00636C96"/>
    <w:rsid w:val="00640306"/>
    <w:rsid w:val="00641D55"/>
    <w:rsid w:val="006425AC"/>
    <w:rsid w:val="00644F94"/>
    <w:rsid w:val="00645CC2"/>
    <w:rsid w:val="006502FD"/>
    <w:rsid w:val="00651ABA"/>
    <w:rsid w:val="00654D18"/>
    <w:rsid w:val="0066135A"/>
    <w:rsid w:val="006627F1"/>
    <w:rsid w:val="006634F2"/>
    <w:rsid w:val="00663AD2"/>
    <w:rsid w:val="00663CFB"/>
    <w:rsid w:val="00667AD2"/>
    <w:rsid w:val="00670E05"/>
    <w:rsid w:val="006717D0"/>
    <w:rsid w:val="00672E04"/>
    <w:rsid w:val="00676219"/>
    <w:rsid w:val="00676446"/>
    <w:rsid w:val="00682800"/>
    <w:rsid w:val="00683B59"/>
    <w:rsid w:val="00683B8B"/>
    <w:rsid w:val="006841D1"/>
    <w:rsid w:val="00685B2C"/>
    <w:rsid w:val="006864F2"/>
    <w:rsid w:val="00690AFA"/>
    <w:rsid w:val="00691228"/>
    <w:rsid w:val="00691926"/>
    <w:rsid w:val="006923FA"/>
    <w:rsid w:val="00695373"/>
    <w:rsid w:val="00696D88"/>
    <w:rsid w:val="00697BCD"/>
    <w:rsid w:val="006A0AC7"/>
    <w:rsid w:val="006A4667"/>
    <w:rsid w:val="006A5306"/>
    <w:rsid w:val="006B160B"/>
    <w:rsid w:val="006B1685"/>
    <w:rsid w:val="006B1D4D"/>
    <w:rsid w:val="006B2B85"/>
    <w:rsid w:val="006B4026"/>
    <w:rsid w:val="006B6052"/>
    <w:rsid w:val="006C05DB"/>
    <w:rsid w:val="006C11C0"/>
    <w:rsid w:val="006C4A73"/>
    <w:rsid w:val="006D2345"/>
    <w:rsid w:val="006D65B1"/>
    <w:rsid w:val="006D75DD"/>
    <w:rsid w:val="006E1257"/>
    <w:rsid w:val="006E762F"/>
    <w:rsid w:val="006E764E"/>
    <w:rsid w:val="006F0AFA"/>
    <w:rsid w:val="006F0BB4"/>
    <w:rsid w:val="006F219A"/>
    <w:rsid w:val="007009C2"/>
    <w:rsid w:val="00701DFF"/>
    <w:rsid w:val="00710CA5"/>
    <w:rsid w:val="00711242"/>
    <w:rsid w:val="00715B49"/>
    <w:rsid w:val="00716F4F"/>
    <w:rsid w:val="007213A0"/>
    <w:rsid w:val="00722108"/>
    <w:rsid w:val="00724D64"/>
    <w:rsid w:val="007254BC"/>
    <w:rsid w:val="00727366"/>
    <w:rsid w:val="00731414"/>
    <w:rsid w:val="007317B0"/>
    <w:rsid w:val="00740855"/>
    <w:rsid w:val="0074360A"/>
    <w:rsid w:val="00744AB0"/>
    <w:rsid w:val="00745C44"/>
    <w:rsid w:val="00745E52"/>
    <w:rsid w:val="0074660A"/>
    <w:rsid w:val="007514D5"/>
    <w:rsid w:val="00752DCF"/>
    <w:rsid w:val="00761291"/>
    <w:rsid w:val="0076402D"/>
    <w:rsid w:val="00764265"/>
    <w:rsid w:val="007650C1"/>
    <w:rsid w:val="007672DF"/>
    <w:rsid w:val="007716F2"/>
    <w:rsid w:val="00771FDB"/>
    <w:rsid w:val="0077654C"/>
    <w:rsid w:val="007801B9"/>
    <w:rsid w:val="0078210A"/>
    <w:rsid w:val="007825A0"/>
    <w:rsid w:val="007826B1"/>
    <w:rsid w:val="00787AFA"/>
    <w:rsid w:val="00790A38"/>
    <w:rsid w:val="00791B5C"/>
    <w:rsid w:val="00791BEC"/>
    <w:rsid w:val="00791CB1"/>
    <w:rsid w:val="0079207B"/>
    <w:rsid w:val="00795EFD"/>
    <w:rsid w:val="00796309"/>
    <w:rsid w:val="007968B7"/>
    <w:rsid w:val="007A1A7D"/>
    <w:rsid w:val="007A59B3"/>
    <w:rsid w:val="007A6CD1"/>
    <w:rsid w:val="007B12EB"/>
    <w:rsid w:val="007B224A"/>
    <w:rsid w:val="007B44B1"/>
    <w:rsid w:val="007B46B2"/>
    <w:rsid w:val="007B4E9C"/>
    <w:rsid w:val="007C29A7"/>
    <w:rsid w:val="007C2D1F"/>
    <w:rsid w:val="007C3899"/>
    <w:rsid w:val="007C54AF"/>
    <w:rsid w:val="007D5C45"/>
    <w:rsid w:val="007D6DA8"/>
    <w:rsid w:val="007D7090"/>
    <w:rsid w:val="007E068F"/>
    <w:rsid w:val="007E1A7C"/>
    <w:rsid w:val="007E332B"/>
    <w:rsid w:val="007E3475"/>
    <w:rsid w:val="007E771C"/>
    <w:rsid w:val="007F0137"/>
    <w:rsid w:val="007F1144"/>
    <w:rsid w:val="007F506A"/>
    <w:rsid w:val="007F5C70"/>
    <w:rsid w:val="007F5DA4"/>
    <w:rsid w:val="00802167"/>
    <w:rsid w:val="00804F6C"/>
    <w:rsid w:val="00806951"/>
    <w:rsid w:val="008076F3"/>
    <w:rsid w:val="00813390"/>
    <w:rsid w:val="00813F06"/>
    <w:rsid w:val="00815F1C"/>
    <w:rsid w:val="00816E39"/>
    <w:rsid w:val="008203FF"/>
    <w:rsid w:val="00823D7B"/>
    <w:rsid w:val="00827925"/>
    <w:rsid w:val="008309DA"/>
    <w:rsid w:val="0083465C"/>
    <w:rsid w:val="00834893"/>
    <w:rsid w:val="00834A7C"/>
    <w:rsid w:val="008372F7"/>
    <w:rsid w:val="00846019"/>
    <w:rsid w:val="00851A94"/>
    <w:rsid w:val="008569C8"/>
    <w:rsid w:val="00865D73"/>
    <w:rsid w:val="00866107"/>
    <w:rsid w:val="00866230"/>
    <w:rsid w:val="00870052"/>
    <w:rsid w:val="00871DFE"/>
    <w:rsid w:val="0087420A"/>
    <w:rsid w:val="00875F96"/>
    <w:rsid w:val="008807F7"/>
    <w:rsid w:val="008818A5"/>
    <w:rsid w:val="00882DC7"/>
    <w:rsid w:val="00884838"/>
    <w:rsid w:val="008861BF"/>
    <w:rsid w:val="00886E19"/>
    <w:rsid w:val="0088749A"/>
    <w:rsid w:val="008910F9"/>
    <w:rsid w:val="00891EF6"/>
    <w:rsid w:val="00891F71"/>
    <w:rsid w:val="00892DB7"/>
    <w:rsid w:val="00893867"/>
    <w:rsid w:val="008961C6"/>
    <w:rsid w:val="008A08F7"/>
    <w:rsid w:val="008A096E"/>
    <w:rsid w:val="008A2CFC"/>
    <w:rsid w:val="008B0BEB"/>
    <w:rsid w:val="008B2F0C"/>
    <w:rsid w:val="008B335E"/>
    <w:rsid w:val="008B4158"/>
    <w:rsid w:val="008B7598"/>
    <w:rsid w:val="008C2110"/>
    <w:rsid w:val="008C4AEA"/>
    <w:rsid w:val="008C5148"/>
    <w:rsid w:val="008C5FC5"/>
    <w:rsid w:val="008D0259"/>
    <w:rsid w:val="008D0581"/>
    <w:rsid w:val="008D0DCA"/>
    <w:rsid w:val="008D3A5C"/>
    <w:rsid w:val="008D3C63"/>
    <w:rsid w:val="008D4F84"/>
    <w:rsid w:val="008D58CE"/>
    <w:rsid w:val="008E0181"/>
    <w:rsid w:val="008E034D"/>
    <w:rsid w:val="008E2962"/>
    <w:rsid w:val="008F1C9A"/>
    <w:rsid w:val="008F39AA"/>
    <w:rsid w:val="008F469B"/>
    <w:rsid w:val="008F477C"/>
    <w:rsid w:val="008F5FBE"/>
    <w:rsid w:val="008F6C89"/>
    <w:rsid w:val="00900532"/>
    <w:rsid w:val="00903375"/>
    <w:rsid w:val="0090380A"/>
    <w:rsid w:val="00916569"/>
    <w:rsid w:val="009171D2"/>
    <w:rsid w:val="00917B87"/>
    <w:rsid w:val="009247FD"/>
    <w:rsid w:val="009248E0"/>
    <w:rsid w:val="009258C7"/>
    <w:rsid w:val="00926BD5"/>
    <w:rsid w:val="00930A99"/>
    <w:rsid w:val="00932253"/>
    <w:rsid w:val="009335DB"/>
    <w:rsid w:val="0093740B"/>
    <w:rsid w:val="00941858"/>
    <w:rsid w:val="00944F5E"/>
    <w:rsid w:val="009509F1"/>
    <w:rsid w:val="00950B25"/>
    <w:rsid w:val="00953231"/>
    <w:rsid w:val="00956508"/>
    <w:rsid w:val="00956F2E"/>
    <w:rsid w:val="00962CF6"/>
    <w:rsid w:val="0096513C"/>
    <w:rsid w:val="00967329"/>
    <w:rsid w:val="00970037"/>
    <w:rsid w:val="00973FFF"/>
    <w:rsid w:val="00982063"/>
    <w:rsid w:val="00982D23"/>
    <w:rsid w:val="00985B03"/>
    <w:rsid w:val="00991071"/>
    <w:rsid w:val="00991262"/>
    <w:rsid w:val="009944D6"/>
    <w:rsid w:val="0099502B"/>
    <w:rsid w:val="009950A4"/>
    <w:rsid w:val="00995CD6"/>
    <w:rsid w:val="00995E6D"/>
    <w:rsid w:val="00996C10"/>
    <w:rsid w:val="009A108A"/>
    <w:rsid w:val="009A367D"/>
    <w:rsid w:val="009A4A56"/>
    <w:rsid w:val="009A5AB2"/>
    <w:rsid w:val="009A637F"/>
    <w:rsid w:val="009A6D6C"/>
    <w:rsid w:val="009A7E26"/>
    <w:rsid w:val="009B12D0"/>
    <w:rsid w:val="009B1BCF"/>
    <w:rsid w:val="009B4846"/>
    <w:rsid w:val="009B48AA"/>
    <w:rsid w:val="009C1C2B"/>
    <w:rsid w:val="009C50D3"/>
    <w:rsid w:val="009D1F52"/>
    <w:rsid w:val="009D26FB"/>
    <w:rsid w:val="009E19F2"/>
    <w:rsid w:val="009E44D3"/>
    <w:rsid w:val="009E4FE1"/>
    <w:rsid w:val="009E710B"/>
    <w:rsid w:val="009F3FA7"/>
    <w:rsid w:val="009F528E"/>
    <w:rsid w:val="009F6353"/>
    <w:rsid w:val="009F7977"/>
    <w:rsid w:val="009F7D67"/>
    <w:rsid w:val="00A04BEB"/>
    <w:rsid w:val="00A0576D"/>
    <w:rsid w:val="00A14ACF"/>
    <w:rsid w:val="00A1697D"/>
    <w:rsid w:val="00A17101"/>
    <w:rsid w:val="00A20555"/>
    <w:rsid w:val="00A220FE"/>
    <w:rsid w:val="00A2452F"/>
    <w:rsid w:val="00A265F4"/>
    <w:rsid w:val="00A30EF2"/>
    <w:rsid w:val="00A34932"/>
    <w:rsid w:val="00A3562F"/>
    <w:rsid w:val="00A41DFC"/>
    <w:rsid w:val="00A44B18"/>
    <w:rsid w:val="00A50200"/>
    <w:rsid w:val="00A534B4"/>
    <w:rsid w:val="00A53EB1"/>
    <w:rsid w:val="00A541E5"/>
    <w:rsid w:val="00A54819"/>
    <w:rsid w:val="00A554FE"/>
    <w:rsid w:val="00A614B2"/>
    <w:rsid w:val="00A62003"/>
    <w:rsid w:val="00A63966"/>
    <w:rsid w:val="00A656FF"/>
    <w:rsid w:val="00A65C76"/>
    <w:rsid w:val="00A70736"/>
    <w:rsid w:val="00A71DD5"/>
    <w:rsid w:val="00A72F6F"/>
    <w:rsid w:val="00A7337A"/>
    <w:rsid w:val="00A75F1B"/>
    <w:rsid w:val="00A76555"/>
    <w:rsid w:val="00A77C5B"/>
    <w:rsid w:val="00A8653C"/>
    <w:rsid w:val="00A86AF6"/>
    <w:rsid w:val="00A86CF8"/>
    <w:rsid w:val="00A86FE5"/>
    <w:rsid w:val="00A87923"/>
    <w:rsid w:val="00A879D5"/>
    <w:rsid w:val="00A87E2A"/>
    <w:rsid w:val="00A9320D"/>
    <w:rsid w:val="00A942F4"/>
    <w:rsid w:val="00A95017"/>
    <w:rsid w:val="00A969F5"/>
    <w:rsid w:val="00AA3238"/>
    <w:rsid w:val="00AA361E"/>
    <w:rsid w:val="00AA4488"/>
    <w:rsid w:val="00AA5A6C"/>
    <w:rsid w:val="00AA6F6E"/>
    <w:rsid w:val="00AA7309"/>
    <w:rsid w:val="00AB2FBA"/>
    <w:rsid w:val="00AB36FF"/>
    <w:rsid w:val="00AB5A78"/>
    <w:rsid w:val="00AB60BC"/>
    <w:rsid w:val="00AB6B58"/>
    <w:rsid w:val="00AB6F2A"/>
    <w:rsid w:val="00AB74BE"/>
    <w:rsid w:val="00AB7A20"/>
    <w:rsid w:val="00AC1297"/>
    <w:rsid w:val="00AC300B"/>
    <w:rsid w:val="00AC5B36"/>
    <w:rsid w:val="00AC5CBB"/>
    <w:rsid w:val="00AC5EC9"/>
    <w:rsid w:val="00AE0A63"/>
    <w:rsid w:val="00AE158F"/>
    <w:rsid w:val="00AE5552"/>
    <w:rsid w:val="00AE7753"/>
    <w:rsid w:val="00AF14E0"/>
    <w:rsid w:val="00AF352B"/>
    <w:rsid w:val="00AF4934"/>
    <w:rsid w:val="00AF5B69"/>
    <w:rsid w:val="00AF5FC0"/>
    <w:rsid w:val="00B00F71"/>
    <w:rsid w:val="00B02A87"/>
    <w:rsid w:val="00B109EB"/>
    <w:rsid w:val="00B12D2D"/>
    <w:rsid w:val="00B13845"/>
    <w:rsid w:val="00B20407"/>
    <w:rsid w:val="00B26BCE"/>
    <w:rsid w:val="00B34808"/>
    <w:rsid w:val="00B367B3"/>
    <w:rsid w:val="00B402B9"/>
    <w:rsid w:val="00B42723"/>
    <w:rsid w:val="00B42DC2"/>
    <w:rsid w:val="00B52C3B"/>
    <w:rsid w:val="00B54A7D"/>
    <w:rsid w:val="00B60E8D"/>
    <w:rsid w:val="00B63685"/>
    <w:rsid w:val="00B659CA"/>
    <w:rsid w:val="00B676F9"/>
    <w:rsid w:val="00B70B30"/>
    <w:rsid w:val="00B72DBB"/>
    <w:rsid w:val="00B74029"/>
    <w:rsid w:val="00B77634"/>
    <w:rsid w:val="00B804B7"/>
    <w:rsid w:val="00B80E67"/>
    <w:rsid w:val="00B81D7A"/>
    <w:rsid w:val="00B828E4"/>
    <w:rsid w:val="00B83CB9"/>
    <w:rsid w:val="00B857B4"/>
    <w:rsid w:val="00B86F38"/>
    <w:rsid w:val="00B87C33"/>
    <w:rsid w:val="00B91BF9"/>
    <w:rsid w:val="00B92024"/>
    <w:rsid w:val="00B924DE"/>
    <w:rsid w:val="00B92649"/>
    <w:rsid w:val="00B934F4"/>
    <w:rsid w:val="00B93D94"/>
    <w:rsid w:val="00B951B2"/>
    <w:rsid w:val="00B95556"/>
    <w:rsid w:val="00BA0E81"/>
    <w:rsid w:val="00BA2137"/>
    <w:rsid w:val="00BA6205"/>
    <w:rsid w:val="00BB0571"/>
    <w:rsid w:val="00BB1F51"/>
    <w:rsid w:val="00BB3508"/>
    <w:rsid w:val="00BB3772"/>
    <w:rsid w:val="00BB62C1"/>
    <w:rsid w:val="00BC0842"/>
    <w:rsid w:val="00BC6018"/>
    <w:rsid w:val="00BC6A26"/>
    <w:rsid w:val="00BC775D"/>
    <w:rsid w:val="00BD1559"/>
    <w:rsid w:val="00BD3202"/>
    <w:rsid w:val="00BD3D8E"/>
    <w:rsid w:val="00BD46B6"/>
    <w:rsid w:val="00BD63A9"/>
    <w:rsid w:val="00BE2820"/>
    <w:rsid w:val="00BE4948"/>
    <w:rsid w:val="00BE62A3"/>
    <w:rsid w:val="00BF20A1"/>
    <w:rsid w:val="00BF23DC"/>
    <w:rsid w:val="00BF78E1"/>
    <w:rsid w:val="00C065D0"/>
    <w:rsid w:val="00C079D7"/>
    <w:rsid w:val="00C107A7"/>
    <w:rsid w:val="00C132B9"/>
    <w:rsid w:val="00C14D9F"/>
    <w:rsid w:val="00C158DC"/>
    <w:rsid w:val="00C215E7"/>
    <w:rsid w:val="00C22FAA"/>
    <w:rsid w:val="00C232EE"/>
    <w:rsid w:val="00C26A9D"/>
    <w:rsid w:val="00C3028E"/>
    <w:rsid w:val="00C355F2"/>
    <w:rsid w:val="00C356C5"/>
    <w:rsid w:val="00C35B35"/>
    <w:rsid w:val="00C36F38"/>
    <w:rsid w:val="00C4055C"/>
    <w:rsid w:val="00C424F4"/>
    <w:rsid w:val="00C44688"/>
    <w:rsid w:val="00C45A03"/>
    <w:rsid w:val="00C45A8B"/>
    <w:rsid w:val="00C45C58"/>
    <w:rsid w:val="00C47140"/>
    <w:rsid w:val="00C51825"/>
    <w:rsid w:val="00C52405"/>
    <w:rsid w:val="00C52E65"/>
    <w:rsid w:val="00C52EA7"/>
    <w:rsid w:val="00C53131"/>
    <w:rsid w:val="00C53570"/>
    <w:rsid w:val="00C639A9"/>
    <w:rsid w:val="00C63D97"/>
    <w:rsid w:val="00C65382"/>
    <w:rsid w:val="00C66621"/>
    <w:rsid w:val="00C70D20"/>
    <w:rsid w:val="00C71C76"/>
    <w:rsid w:val="00C75AD9"/>
    <w:rsid w:val="00C8207F"/>
    <w:rsid w:val="00C84CAD"/>
    <w:rsid w:val="00C90A78"/>
    <w:rsid w:val="00C9328D"/>
    <w:rsid w:val="00C94236"/>
    <w:rsid w:val="00C94CBC"/>
    <w:rsid w:val="00C96D8C"/>
    <w:rsid w:val="00C9725A"/>
    <w:rsid w:val="00CA0C5B"/>
    <w:rsid w:val="00CA23AE"/>
    <w:rsid w:val="00CA4208"/>
    <w:rsid w:val="00CB2B24"/>
    <w:rsid w:val="00CB3D7F"/>
    <w:rsid w:val="00CB3F53"/>
    <w:rsid w:val="00CB47D2"/>
    <w:rsid w:val="00CB6857"/>
    <w:rsid w:val="00CB7E8F"/>
    <w:rsid w:val="00CC12F4"/>
    <w:rsid w:val="00CC30F7"/>
    <w:rsid w:val="00CC5765"/>
    <w:rsid w:val="00CC6D8E"/>
    <w:rsid w:val="00CD6045"/>
    <w:rsid w:val="00CD62E8"/>
    <w:rsid w:val="00CD6CAE"/>
    <w:rsid w:val="00CE369E"/>
    <w:rsid w:val="00CE4EE3"/>
    <w:rsid w:val="00CE5071"/>
    <w:rsid w:val="00CE71AE"/>
    <w:rsid w:val="00CF070B"/>
    <w:rsid w:val="00CF33F3"/>
    <w:rsid w:val="00CF439D"/>
    <w:rsid w:val="00CF4781"/>
    <w:rsid w:val="00CF6D9E"/>
    <w:rsid w:val="00D0010B"/>
    <w:rsid w:val="00D0064E"/>
    <w:rsid w:val="00D03135"/>
    <w:rsid w:val="00D103BB"/>
    <w:rsid w:val="00D12239"/>
    <w:rsid w:val="00D1319C"/>
    <w:rsid w:val="00D137B9"/>
    <w:rsid w:val="00D20D48"/>
    <w:rsid w:val="00D23CF7"/>
    <w:rsid w:val="00D2450B"/>
    <w:rsid w:val="00D33C6F"/>
    <w:rsid w:val="00D34BF3"/>
    <w:rsid w:val="00D34E84"/>
    <w:rsid w:val="00D35590"/>
    <w:rsid w:val="00D4018E"/>
    <w:rsid w:val="00D46190"/>
    <w:rsid w:val="00D479E1"/>
    <w:rsid w:val="00D53191"/>
    <w:rsid w:val="00D5352B"/>
    <w:rsid w:val="00D545DF"/>
    <w:rsid w:val="00D5621C"/>
    <w:rsid w:val="00D62AD2"/>
    <w:rsid w:val="00D6311F"/>
    <w:rsid w:val="00D63472"/>
    <w:rsid w:val="00D6627B"/>
    <w:rsid w:val="00D70592"/>
    <w:rsid w:val="00D71011"/>
    <w:rsid w:val="00D712E0"/>
    <w:rsid w:val="00D731EC"/>
    <w:rsid w:val="00D74466"/>
    <w:rsid w:val="00D76A2E"/>
    <w:rsid w:val="00D775F6"/>
    <w:rsid w:val="00D84041"/>
    <w:rsid w:val="00D86280"/>
    <w:rsid w:val="00D87537"/>
    <w:rsid w:val="00D92FCA"/>
    <w:rsid w:val="00D9577F"/>
    <w:rsid w:val="00D959A5"/>
    <w:rsid w:val="00D95A90"/>
    <w:rsid w:val="00DA60CB"/>
    <w:rsid w:val="00DA764C"/>
    <w:rsid w:val="00DB07D6"/>
    <w:rsid w:val="00DB42E0"/>
    <w:rsid w:val="00DB486A"/>
    <w:rsid w:val="00DB575E"/>
    <w:rsid w:val="00DC0A45"/>
    <w:rsid w:val="00DC27EC"/>
    <w:rsid w:val="00DC2AD2"/>
    <w:rsid w:val="00DC52BC"/>
    <w:rsid w:val="00DC68B8"/>
    <w:rsid w:val="00DC7D5D"/>
    <w:rsid w:val="00DD01CB"/>
    <w:rsid w:val="00DD1EAE"/>
    <w:rsid w:val="00DD3BD3"/>
    <w:rsid w:val="00DD4A5E"/>
    <w:rsid w:val="00DD4CCE"/>
    <w:rsid w:val="00DD5B5E"/>
    <w:rsid w:val="00DD7846"/>
    <w:rsid w:val="00DE08A8"/>
    <w:rsid w:val="00DE42C4"/>
    <w:rsid w:val="00DE6ACD"/>
    <w:rsid w:val="00DF033D"/>
    <w:rsid w:val="00DF04E0"/>
    <w:rsid w:val="00DF2AD9"/>
    <w:rsid w:val="00DF4DAD"/>
    <w:rsid w:val="00DF6DAA"/>
    <w:rsid w:val="00E01974"/>
    <w:rsid w:val="00E01F13"/>
    <w:rsid w:val="00E07F25"/>
    <w:rsid w:val="00E1033B"/>
    <w:rsid w:val="00E12D6F"/>
    <w:rsid w:val="00E12F6E"/>
    <w:rsid w:val="00E141C0"/>
    <w:rsid w:val="00E14F29"/>
    <w:rsid w:val="00E1589C"/>
    <w:rsid w:val="00E16192"/>
    <w:rsid w:val="00E25FC8"/>
    <w:rsid w:val="00E26B01"/>
    <w:rsid w:val="00E3127E"/>
    <w:rsid w:val="00E3311F"/>
    <w:rsid w:val="00E34017"/>
    <w:rsid w:val="00E347D9"/>
    <w:rsid w:val="00E3543D"/>
    <w:rsid w:val="00E379AE"/>
    <w:rsid w:val="00E42D71"/>
    <w:rsid w:val="00E47E80"/>
    <w:rsid w:val="00E51737"/>
    <w:rsid w:val="00E52978"/>
    <w:rsid w:val="00E55D59"/>
    <w:rsid w:val="00E57718"/>
    <w:rsid w:val="00E62078"/>
    <w:rsid w:val="00E6269A"/>
    <w:rsid w:val="00E6457D"/>
    <w:rsid w:val="00E661BF"/>
    <w:rsid w:val="00E72124"/>
    <w:rsid w:val="00E80337"/>
    <w:rsid w:val="00E826A6"/>
    <w:rsid w:val="00E877E4"/>
    <w:rsid w:val="00E877EE"/>
    <w:rsid w:val="00E87CAA"/>
    <w:rsid w:val="00E921B2"/>
    <w:rsid w:val="00E93455"/>
    <w:rsid w:val="00E947AD"/>
    <w:rsid w:val="00E95494"/>
    <w:rsid w:val="00EA0EB3"/>
    <w:rsid w:val="00EA488B"/>
    <w:rsid w:val="00EA6BCB"/>
    <w:rsid w:val="00EB1225"/>
    <w:rsid w:val="00EB129C"/>
    <w:rsid w:val="00EB5DC1"/>
    <w:rsid w:val="00EB6DD1"/>
    <w:rsid w:val="00EB7323"/>
    <w:rsid w:val="00EC0874"/>
    <w:rsid w:val="00EC2264"/>
    <w:rsid w:val="00EC33F5"/>
    <w:rsid w:val="00EC3FD9"/>
    <w:rsid w:val="00EC5D4C"/>
    <w:rsid w:val="00EC609E"/>
    <w:rsid w:val="00ED0CBF"/>
    <w:rsid w:val="00ED5723"/>
    <w:rsid w:val="00ED6113"/>
    <w:rsid w:val="00ED6651"/>
    <w:rsid w:val="00ED6B5E"/>
    <w:rsid w:val="00ED72B2"/>
    <w:rsid w:val="00EE1260"/>
    <w:rsid w:val="00EE3B85"/>
    <w:rsid w:val="00EE5168"/>
    <w:rsid w:val="00EE758A"/>
    <w:rsid w:val="00EF3406"/>
    <w:rsid w:val="00EF6ECF"/>
    <w:rsid w:val="00EF775C"/>
    <w:rsid w:val="00F02E56"/>
    <w:rsid w:val="00F05DA5"/>
    <w:rsid w:val="00F06568"/>
    <w:rsid w:val="00F072CF"/>
    <w:rsid w:val="00F129A9"/>
    <w:rsid w:val="00F130B8"/>
    <w:rsid w:val="00F138BF"/>
    <w:rsid w:val="00F20486"/>
    <w:rsid w:val="00F208D4"/>
    <w:rsid w:val="00F2186E"/>
    <w:rsid w:val="00F2385B"/>
    <w:rsid w:val="00F25A5E"/>
    <w:rsid w:val="00F2659C"/>
    <w:rsid w:val="00F402A6"/>
    <w:rsid w:val="00F41278"/>
    <w:rsid w:val="00F4178A"/>
    <w:rsid w:val="00F4336A"/>
    <w:rsid w:val="00F43606"/>
    <w:rsid w:val="00F458C7"/>
    <w:rsid w:val="00F464BF"/>
    <w:rsid w:val="00F47242"/>
    <w:rsid w:val="00F50C56"/>
    <w:rsid w:val="00F5340D"/>
    <w:rsid w:val="00F5594F"/>
    <w:rsid w:val="00F56BA9"/>
    <w:rsid w:val="00F62066"/>
    <w:rsid w:val="00F625B7"/>
    <w:rsid w:val="00F62E9C"/>
    <w:rsid w:val="00F64C32"/>
    <w:rsid w:val="00F661B9"/>
    <w:rsid w:val="00F6649F"/>
    <w:rsid w:val="00F66835"/>
    <w:rsid w:val="00F6695A"/>
    <w:rsid w:val="00F672A9"/>
    <w:rsid w:val="00F707F2"/>
    <w:rsid w:val="00F7298B"/>
    <w:rsid w:val="00F738A1"/>
    <w:rsid w:val="00F76BDF"/>
    <w:rsid w:val="00F847B3"/>
    <w:rsid w:val="00F84811"/>
    <w:rsid w:val="00F87186"/>
    <w:rsid w:val="00F921FC"/>
    <w:rsid w:val="00F970A1"/>
    <w:rsid w:val="00FA0334"/>
    <w:rsid w:val="00FA26AE"/>
    <w:rsid w:val="00FA7761"/>
    <w:rsid w:val="00FA7AB5"/>
    <w:rsid w:val="00FB03EF"/>
    <w:rsid w:val="00FB31E5"/>
    <w:rsid w:val="00FB3777"/>
    <w:rsid w:val="00FC03C3"/>
    <w:rsid w:val="00FC4184"/>
    <w:rsid w:val="00FC552F"/>
    <w:rsid w:val="00FC5CB0"/>
    <w:rsid w:val="00FC6856"/>
    <w:rsid w:val="00FD6781"/>
    <w:rsid w:val="00FD7F07"/>
    <w:rsid w:val="00FE21A4"/>
    <w:rsid w:val="00FE2A09"/>
    <w:rsid w:val="00FE2B6B"/>
    <w:rsid w:val="00FF297D"/>
    <w:rsid w:val="00FF31A2"/>
    <w:rsid w:val="00FF5848"/>
    <w:rsid w:val="00FF6378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  <w14:docId w14:val="1832F456"/>
  <w15:docId w15:val="{E3ABBC0B-6AFE-414B-8A52-2FC5C325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2A0203"/>
    <w:rPr>
      <w:b/>
      <w:bCs/>
      <w:i w:val="0"/>
      <w:iCs w:val="0"/>
    </w:rPr>
  </w:style>
  <w:style w:type="character" w:customStyle="1" w:styleId="st1">
    <w:name w:val="st1"/>
    <w:basedOn w:val="Carpredefinitoparagrafo"/>
    <w:rsid w:val="002A0203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7655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7655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765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Txs-uyZoN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D6401-0700-4C7B-A973-479244A75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561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4020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Plotegher Donatella</cp:lastModifiedBy>
  <cp:revision>28</cp:revision>
  <cp:lastPrinted>2025-06-11T06:58:00Z</cp:lastPrinted>
  <dcterms:created xsi:type="dcterms:W3CDTF">2025-06-11T06:59:00Z</dcterms:created>
  <dcterms:modified xsi:type="dcterms:W3CDTF">2025-06-12T07:17:00Z</dcterms:modified>
</cp:coreProperties>
</file>