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72D6" w14:textId="77777777" w:rsidR="003F1A52" w:rsidRPr="007801B9" w:rsidRDefault="00CD6045" w:rsidP="000B68C6">
      <w:pPr>
        <w:ind w:left="1276"/>
        <w:rPr>
          <w:b/>
          <w:sz w:val="28"/>
          <w:szCs w:val="28"/>
          <w:u w:val="single"/>
        </w:rPr>
      </w:pPr>
      <w:r w:rsidRPr="007801B9">
        <w:rPr>
          <w:rFonts w:ascii="Amazing Grotesk" w:hAnsi="Amazing Grotesk"/>
          <w:b/>
          <w:sz w:val="28"/>
          <w:szCs w:val="28"/>
          <w:u w:val="single"/>
        </w:rPr>
        <w:t>COMUNICATO STAMPA</w:t>
      </w:r>
    </w:p>
    <w:p w14:paraId="2FCC355D" w14:textId="5F7F46FA" w:rsidR="00F62E9C" w:rsidRDefault="00F62E9C" w:rsidP="000B68C6">
      <w:pPr>
        <w:ind w:left="1276"/>
      </w:pPr>
    </w:p>
    <w:p w14:paraId="30D2DAC2" w14:textId="77777777" w:rsidR="00B81D7A" w:rsidRDefault="00B81D7A" w:rsidP="000B68C6">
      <w:pPr>
        <w:ind w:left="1276"/>
      </w:pPr>
    </w:p>
    <w:p w14:paraId="63A79852" w14:textId="775BE5BC" w:rsidR="00B12D2D" w:rsidRPr="00514987" w:rsidRDefault="00400704" w:rsidP="0001454C">
      <w:pPr>
        <w:ind w:left="1276" w:right="-171"/>
      </w:pPr>
      <w:r>
        <w:t>L’INDAGINE CONGIUNTURALE</w:t>
      </w:r>
      <w:r w:rsidR="000E7C7B">
        <w:t xml:space="preserve"> NEL QUARTO TRIMESTRE 202</w:t>
      </w:r>
      <w:r>
        <w:t>5</w:t>
      </w:r>
    </w:p>
    <w:p w14:paraId="1D064096" w14:textId="77777777" w:rsidR="00636866" w:rsidRPr="00DA3579" w:rsidRDefault="00636866" w:rsidP="00731414">
      <w:pPr>
        <w:ind w:left="1276"/>
        <w:rPr>
          <w:b/>
          <w:sz w:val="18"/>
          <w:szCs w:val="18"/>
        </w:rPr>
      </w:pPr>
    </w:p>
    <w:p w14:paraId="10E23A2E" w14:textId="44FF7ACE" w:rsidR="00DD1EAE" w:rsidRPr="00731414" w:rsidRDefault="006321D4" w:rsidP="00731414">
      <w:pPr>
        <w:ind w:left="1276"/>
        <w:rPr>
          <w:b/>
          <w:sz w:val="28"/>
          <w:szCs w:val="28"/>
        </w:rPr>
      </w:pPr>
      <w:r>
        <w:rPr>
          <w:b/>
          <w:sz w:val="28"/>
          <w:szCs w:val="28"/>
        </w:rPr>
        <w:t>FATTURATO DELLE IMPRESE TREN</w:t>
      </w:r>
      <w:r w:rsidR="00400704">
        <w:rPr>
          <w:b/>
          <w:sz w:val="28"/>
          <w:szCs w:val="28"/>
        </w:rPr>
        <w:t>TI</w:t>
      </w:r>
      <w:r>
        <w:rPr>
          <w:b/>
          <w:sz w:val="28"/>
          <w:szCs w:val="28"/>
        </w:rPr>
        <w:t>NE A +1,7%</w:t>
      </w:r>
    </w:p>
    <w:p w14:paraId="449F8495" w14:textId="36AE2976" w:rsidR="00C079D7" w:rsidRPr="00DA3579" w:rsidRDefault="00C079D7" w:rsidP="00EC33F5">
      <w:pPr>
        <w:ind w:left="1276"/>
        <w:rPr>
          <w:sz w:val="18"/>
          <w:szCs w:val="18"/>
        </w:rPr>
      </w:pPr>
    </w:p>
    <w:p w14:paraId="1F573B2C" w14:textId="5862832D" w:rsidR="00636866" w:rsidRPr="000E7C7B" w:rsidRDefault="00030B7E" w:rsidP="00EC33F5">
      <w:pPr>
        <w:ind w:left="1276"/>
      </w:pPr>
      <w:r>
        <w:t>PERMANE INCERTEZZA SULLE PROSPETTIVE ECONOMICHE FUTURE</w:t>
      </w:r>
    </w:p>
    <w:p w14:paraId="0BF5C709" w14:textId="77777777" w:rsidR="007801B9" w:rsidRDefault="007801B9" w:rsidP="00EC33F5">
      <w:pPr>
        <w:ind w:left="1276"/>
      </w:pPr>
    </w:p>
    <w:p w14:paraId="2F640BAB" w14:textId="15521110" w:rsidR="00C6134D" w:rsidRPr="00C6134D" w:rsidRDefault="00400704" w:rsidP="00C6134D">
      <w:pPr>
        <w:spacing w:after="120"/>
        <w:ind w:left="1276"/>
      </w:pPr>
      <w:r>
        <w:t xml:space="preserve">In base ai dati rilevati </w:t>
      </w:r>
      <w:r w:rsidRPr="00C6134D">
        <w:t xml:space="preserve">nell’indagine </w:t>
      </w:r>
      <w:r>
        <w:t>sulla congiuntura economica in provincia di Trento, curata dall’Ufficio studi e ricerche della Camera di Commercio, n</w:t>
      </w:r>
      <w:r w:rsidR="00C6134D" w:rsidRPr="00C6134D">
        <w:t xml:space="preserve">el quarto trimestre del 2025 il </w:t>
      </w:r>
      <w:r w:rsidR="00C6134D" w:rsidRPr="00C6134D">
        <w:rPr>
          <w:b/>
        </w:rPr>
        <w:t>fatturato delle imprese</w:t>
      </w:r>
      <w:r w:rsidR="00C6134D" w:rsidRPr="00C6134D">
        <w:t xml:space="preserve"> esaminate</w:t>
      </w:r>
      <w:r w:rsidR="00C6134D">
        <w:t xml:space="preserve"> </w:t>
      </w:r>
      <w:r w:rsidR="00C6134D" w:rsidRPr="00C6134D">
        <w:t>aumenta dell’1,7% rispetto al corrispondente trimestre dello scorso anno, mostrando quindi segnali di lieve miglioramento rispetto al periodo immediatamente precedente.</w:t>
      </w:r>
    </w:p>
    <w:p w14:paraId="70CDF514" w14:textId="183B66D1" w:rsidR="00C6134D" w:rsidRPr="00C6134D" w:rsidRDefault="00400704" w:rsidP="00FC6B4B">
      <w:pPr>
        <w:ind w:left="1276"/>
      </w:pPr>
      <w:r w:rsidRPr="00400704">
        <w:t xml:space="preserve">A </w:t>
      </w:r>
      <w:r w:rsidRPr="00800ADB">
        <w:rPr>
          <w:b/>
        </w:rPr>
        <w:t>livello settoriale</w:t>
      </w:r>
      <w:r>
        <w:rPr>
          <w:b/>
        </w:rPr>
        <w:t xml:space="preserve">, </w:t>
      </w:r>
      <w:r w:rsidR="00C6134D" w:rsidRPr="00C6134D">
        <w:t xml:space="preserve">l’andamento più </w:t>
      </w:r>
      <w:r>
        <w:t>positivo</w:t>
      </w:r>
      <w:r w:rsidR="00C6134D" w:rsidRPr="00C6134D">
        <w:t xml:space="preserve"> è rappresentato ancora una volta dai servizi alle imprese e terziario avanzato (+13,5%), che </w:t>
      </w:r>
      <w:r>
        <w:t>da diversi trimestri a questa parte seguono una dinamica di crescita sensibile</w:t>
      </w:r>
      <w:r w:rsidR="00C6134D" w:rsidRPr="00C6134D">
        <w:t>.</w:t>
      </w:r>
      <w:r>
        <w:t xml:space="preserve"> </w:t>
      </w:r>
    </w:p>
    <w:p w14:paraId="35F2404C" w14:textId="1EEA4517" w:rsidR="00C6134D" w:rsidRPr="00C6134D" w:rsidRDefault="00400704" w:rsidP="00FC6B4B">
      <w:pPr>
        <w:ind w:left="1276"/>
      </w:pPr>
      <w:r>
        <w:t xml:space="preserve">Anche se di minore intensità, registrano andamenti positivi i comparti del </w:t>
      </w:r>
      <w:r w:rsidR="00C6134D" w:rsidRPr="00C6134D">
        <w:t xml:space="preserve">commercio all’ingrosso (+5,9%), </w:t>
      </w:r>
      <w:r>
        <w:t>de</w:t>
      </w:r>
      <w:r w:rsidR="00C6134D" w:rsidRPr="00C6134D">
        <w:t>i trasporti (+3,4%) e il manifatturiero (+1,7%)</w:t>
      </w:r>
      <w:r>
        <w:t xml:space="preserve"> che, per la prima volta nel corso del 2025</w:t>
      </w:r>
      <w:r w:rsidR="004E44E0">
        <w:t>,</w:t>
      </w:r>
      <w:r>
        <w:t xml:space="preserve"> </w:t>
      </w:r>
      <w:r w:rsidR="004E44E0">
        <w:t xml:space="preserve">mostra </w:t>
      </w:r>
      <w:r w:rsidR="00C6134D" w:rsidRPr="00C6134D">
        <w:t xml:space="preserve">timidi segnali di ripresa. </w:t>
      </w:r>
    </w:p>
    <w:p w14:paraId="7D85F7F1" w14:textId="7D866443" w:rsidR="00C6134D" w:rsidRPr="00C6134D" w:rsidRDefault="00C6134D" w:rsidP="00C6134D">
      <w:pPr>
        <w:spacing w:after="120"/>
        <w:ind w:left="1276"/>
      </w:pPr>
      <w:r w:rsidRPr="00C6134D">
        <w:t xml:space="preserve">I settori che </w:t>
      </w:r>
      <w:r w:rsidR="004E44E0">
        <w:t xml:space="preserve">invece </w:t>
      </w:r>
      <w:r w:rsidR="007A47B2">
        <w:t>hanno registrato una dinamica negativa</w:t>
      </w:r>
      <w:r w:rsidR="004E44E0">
        <w:t xml:space="preserve"> sono</w:t>
      </w:r>
      <w:r w:rsidRPr="00C6134D">
        <w:t xml:space="preserve"> il commercio al dettaglio (-0,5%), che risente di una nuova fase di debolezza della domanda interna</w:t>
      </w:r>
      <w:r>
        <w:t>,</w:t>
      </w:r>
      <w:r w:rsidRPr="00C6134D">
        <w:t xml:space="preserve"> e le costruzioni (-5,3%), che dopo un</w:t>
      </w:r>
      <w:r>
        <w:t xml:space="preserve"> periodo</w:t>
      </w:r>
      <w:r w:rsidRPr="00C6134D">
        <w:t xml:space="preserve"> di crescita particolarmente intens</w:t>
      </w:r>
      <w:r>
        <w:t>o</w:t>
      </w:r>
      <w:r w:rsidRPr="00C6134D">
        <w:t xml:space="preserve"> si caratterizzano per una fase di assestamento.</w:t>
      </w:r>
    </w:p>
    <w:p w14:paraId="03C2627C" w14:textId="58E17214" w:rsidR="00C6134D" w:rsidRPr="00C6134D" w:rsidRDefault="00254D19" w:rsidP="00C6134D">
      <w:pPr>
        <w:spacing w:after="120"/>
        <w:ind w:left="1276"/>
      </w:pPr>
      <w:r>
        <w:t>S</w:t>
      </w:r>
      <w:r w:rsidRPr="00C6134D">
        <w:t>u base annua</w:t>
      </w:r>
      <w:r>
        <w:t>, il</w:t>
      </w:r>
      <w:r w:rsidR="00C6134D" w:rsidRPr="00C6134D">
        <w:t xml:space="preserve"> fatturato realizzato in </w:t>
      </w:r>
      <w:r w:rsidR="00C6134D" w:rsidRPr="00C6134D">
        <w:rPr>
          <w:b/>
        </w:rPr>
        <w:t>ambito locale</w:t>
      </w:r>
      <w:r w:rsidR="00C6134D" w:rsidRPr="00C6134D">
        <w:t xml:space="preserve"> </w:t>
      </w:r>
      <w:r>
        <w:t xml:space="preserve">accusa un calo </w:t>
      </w:r>
      <w:r w:rsidR="00C6134D" w:rsidRPr="00C6134D">
        <w:t xml:space="preserve">dell’1,2%, mentre quello realizzato in </w:t>
      </w:r>
      <w:r w:rsidR="00C6134D" w:rsidRPr="00C6134D">
        <w:rPr>
          <w:b/>
        </w:rPr>
        <w:t>Italia</w:t>
      </w:r>
      <w:r w:rsidR="00C6134D" w:rsidRPr="00C6134D">
        <w:t>, ma fuori provincia, cresce ancora sensi</w:t>
      </w:r>
      <w:r w:rsidR="00800ADB">
        <w:t>bilmente (+4,5%)</w:t>
      </w:r>
      <w:r w:rsidR="00091EAE">
        <w:t xml:space="preserve">. Prosegue, invece, la fase di contrazione della componente </w:t>
      </w:r>
      <w:bookmarkStart w:id="0" w:name="_GoBack"/>
      <w:r w:rsidR="00091EAE" w:rsidRPr="00673DD7">
        <w:rPr>
          <w:b/>
        </w:rPr>
        <w:t>estera</w:t>
      </w:r>
      <w:r w:rsidR="00091EAE">
        <w:t xml:space="preserve"> </w:t>
      </w:r>
      <w:bookmarkEnd w:id="0"/>
      <w:r w:rsidR="00091EAE">
        <w:t>che, nell’ult</w:t>
      </w:r>
      <w:r w:rsidR="00262551">
        <w:t>imo trimestre 2025, registra un</w:t>
      </w:r>
      <w:r w:rsidR="00091EAE">
        <w:t>a contrazion</w:t>
      </w:r>
      <w:r w:rsidR="00262551">
        <w:t>e</w:t>
      </w:r>
      <w:r w:rsidR="00091EAE">
        <w:t xml:space="preserve"> del </w:t>
      </w:r>
      <w:r w:rsidR="00262551">
        <w:t>-</w:t>
      </w:r>
      <w:r w:rsidR="00091EAE">
        <w:t>3,3%</w:t>
      </w:r>
      <w:r w:rsidR="00262551">
        <w:t>.</w:t>
      </w:r>
    </w:p>
    <w:p w14:paraId="2CD6AF7C" w14:textId="4620A7F2" w:rsidR="00C6134D" w:rsidRPr="00C6134D" w:rsidRDefault="00254D19" w:rsidP="00C6134D">
      <w:pPr>
        <w:spacing w:after="120"/>
        <w:ind w:left="1276"/>
      </w:pPr>
      <w:r>
        <w:t xml:space="preserve">Permane il segno meno </w:t>
      </w:r>
      <w:r w:rsidR="00800ADB">
        <w:t>legato alla</w:t>
      </w:r>
      <w:r w:rsidR="00C6134D" w:rsidRPr="00C6134D">
        <w:t xml:space="preserve"> variazione tendenziale dei </w:t>
      </w:r>
      <w:r w:rsidR="00C6134D" w:rsidRPr="00C6134D">
        <w:rPr>
          <w:b/>
        </w:rPr>
        <w:t>ricavi delle vendite</w:t>
      </w:r>
      <w:r w:rsidR="00C6134D" w:rsidRPr="00C6134D">
        <w:t xml:space="preserve"> per le imprese di più piccola dimensione, con 1-10 addetti, (-1,8%), </w:t>
      </w:r>
      <w:r>
        <w:t xml:space="preserve">risulta invece </w:t>
      </w:r>
      <w:r w:rsidRPr="00C6134D">
        <w:t xml:space="preserve">stabile </w:t>
      </w:r>
      <w:r>
        <w:t xml:space="preserve">quella per le </w:t>
      </w:r>
      <w:r w:rsidR="00C6134D" w:rsidRPr="00C6134D">
        <w:t>medie</w:t>
      </w:r>
      <w:r w:rsidR="001D2730">
        <w:t>,</w:t>
      </w:r>
      <w:r w:rsidR="00C6134D" w:rsidRPr="00C6134D">
        <w:t xml:space="preserve"> </w:t>
      </w:r>
      <w:r w:rsidR="00620489">
        <w:t>con 11-50 addetti</w:t>
      </w:r>
      <w:r w:rsidR="001D2730">
        <w:t>,</w:t>
      </w:r>
      <w:r w:rsidR="00C6134D" w:rsidRPr="00C6134D">
        <w:t xml:space="preserve"> </w:t>
      </w:r>
      <w:r w:rsidR="001D2730" w:rsidRPr="00C6134D">
        <w:t>(+0,4%)</w:t>
      </w:r>
      <w:r w:rsidR="001D2730">
        <w:t xml:space="preserve"> </w:t>
      </w:r>
      <w:r w:rsidR="00C6134D" w:rsidRPr="00C6134D">
        <w:t>e in crescita per le grandi imprese con oltre 50 addetti (+4,1%).</w:t>
      </w:r>
    </w:p>
    <w:p w14:paraId="64877F01" w14:textId="23401353" w:rsidR="00C6134D" w:rsidRPr="00C6134D" w:rsidRDefault="00254D19" w:rsidP="001D2730">
      <w:pPr>
        <w:spacing w:after="120"/>
        <w:ind w:left="1276" w:right="-313"/>
      </w:pPr>
      <w:r>
        <w:t>A</w:t>
      </w:r>
      <w:r w:rsidR="00C6134D" w:rsidRPr="00C6134D">
        <w:t xml:space="preserve">nche </w:t>
      </w:r>
      <w:r>
        <w:t>nell’ultimo</w:t>
      </w:r>
      <w:r w:rsidR="00C6134D" w:rsidRPr="00C6134D">
        <w:t xml:space="preserve"> trimestre</w:t>
      </w:r>
      <w:r>
        <w:t xml:space="preserve"> dell’anno scorso</w:t>
      </w:r>
      <w:r w:rsidR="00C6134D" w:rsidRPr="00C6134D">
        <w:t xml:space="preserve">, </w:t>
      </w:r>
      <w:r>
        <w:t>l’andamento</w:t>
      </w:r>
      <w:r w:rsidRPr="00C6134D">
        <w:t xml:space="preserve"> dell’</w:t>
      </w:r>
      <w:r w:rsidRPr="00C6134D">
        <w:rPr>
          <w:b/>
        </w:rPr>
        <w:t>occupazione</w:t>
      </w:r>
      <w:r w:rsidRPr="00C6134D">
        <w:t xml:space="preserve"> mostra </w:t>
      </w:r>
      <w:r w:rsidR="00C6134D" w:rsidRPr="00C6134D">
        <w:t>un</w:t>
      </w:r>
      <w:r w:rsidR="00800ADB">
        <w:t>o</w:t>
      </w:r>
      <w:r w:rsidR="00C6134D" w:rsidRPr="00C6134D">
        <w:t xml:space="preserve"> </w:t>
      </w:r>
      <w:r>
        <w:t>sviluppo</w:t>
      </w:r>
      <w:r w:rsidR="00C6134D" w:rsidRPr="00C6134D">
        <w:t xml:space="preserve"> leggermente positivo (+0,4%), </w:t>
      </w:r>
      <w:r>
        <w:t>anche se</w:t>
      </w:r>
      <w:r w:rsidR="00C6134D" w:rsidRPr="00C6134D">
        <w:t xml:space="preserve"> più contenuto rispetto ai periodi precedenti. In particolare, si riscontrano aumenti significativi presso i comparti dei servizi alle imprese (+2,8%) e dei </w:t>
      </w:r>
      <w:r w:rsidR="00C6134D" w:rsidRPr="00C6134D">
        <w:lastRenderedPageBreak/>
        <w:t>trasporti (+2,7%). In contrazione</w:t>
      </w:r>
      <w:r w:rsidR="00C6134D">
        <w:t>,</w:t>
      </w:r>
      <w:r w:rsidR="00C6134D" w:rsidRPr="00C6134D">
        <w:t xml:space="preserve"> invece</w:t>
      </w:r>
      <w:r w:rsidR="00C6134D">
        <w:t>,</w:t>
      </w:r>
      <w:r w:rsidR="00C6134D" w:rsidRPr="00C6134D">
        <w:t xml:space="preserve"> la base occupazionale del commercio al dettaglio (-2,0%)</w:t>
      </w:r>
      <w:r w:rsidR="00C6134D">
        <w:t xml:space="preserve"> e</w:t>
      </w:r>
      <w:r w:rsidR="00C6134D" w:rsidRPr="00C6134D">
        <w:t xml:space="preserve"> delle costruzioni (-1,6%).</w:t>
      </w:r>
      <w:r w:rsidR="00620489">
        <w:br/>
      </w:r>
      <w:r w:rsidR="00CC5EAE">
        <w:t>P</w:t>
      </w:r>
      <w:r w:rsidR="00C6134D" w:rsidRPr="00C6134D">
        <w:t>resso le unità di più piccola dimensione (fino a 10 addetti)</w:t>
      </w:r>
      <w:r w:rsidR="00620489">
        <w:t>,</w:t>
      </w:r>
      <w:r w:rsidR="00C6134D" w:rsidRPr="00C6134D">
        <w:t xml:space="preserve"> </w:t>
      </w:r>
      <w:r w:rsidR="00CC5EAE">
        <w:t>l</w:t>
      </w:r>
      <w:r w:rsidR="00CC5EAE" w:rsidRPr="00CC5EAE">
        <w:t>’andamento occupazionale</w:t>
      </w:r>
      <w:r w:rsidR="00CC5EAE" w:rsidRPr="00C6134D">
        <w:t xml:space="preserve"> </w:t>
      </w:r>
      <w:r w:rsidR="00620489">
        <w:t>è</w:t>
      </w:r>
      <w:r w:rsidR="00620489" w:rsidRPr="00C6134D">
        <w:t xml:space="preserve"> </w:t>
      </w:r>
      <w:r w:rsidR="00CC5EAE">
        <w:t>negativo (-2,9%)</w:t>
      </w:r>
      <w:r w:rsidR="00C6134D" w:rsidRPr="00C6134D">
        <w:t xml:space="preserve"> </w:t>
      </w:r>
      <w:r w:rsidR="00CC5EAE" w:rsidRPr="00C6134D">
        <w:t xml:space="preserve">anche </w:t>
      </w:r>
      <w:r w:rsidR="00CC5EAE">
        <w:t>negli ultimi mesi del 2025</w:t>
      </w:r>
      <w:r w:rsidR="00CC5EAE" w:rsidRPr="00C6134D">
        <w:t xml:space="preserve">, </w:t>
      </w:r>
      <w:r w:rsidR="00C6134D" w:rsidRPr="00C6134D">
        <w:t>mentre risulta in crescita tra le medie (</w:t>
      </w:r>
      <w:r w:rsidR="00CC5EAE">
        <w:t>11-</w:t>
      </w:r>
      <w:r w:rsidR="00C6134D" w:rsidRPr="00C6134D">
        <w:t>50 addetti) e le grandi imprese (oltre 50 addetti), con valori rispettivamente pari a +1,1% e a +2,8%.</w:t>
      </w:r>
    </w:p>
    <w:p w14:paraId="17A81466" w14:textId="692916AD" w:rsidR="00C6134D" w:rsidRPr="00C6134D" w:rsidRDefault="00C6134D" w:rsidP="009B6F28">
      <w:pPr>
        <w:spacing w:after="120"/>
        <w:ind w:left="1276" w:right="254"/>
      </w:pPr>
      <w:r w:rsidRPr="00C6134D">
        <w:t xml:space="preserve">Gli </w:t>
      </w:r>
      <w:r w:rsidRPr="00C6134D">
        <w:rPr>
          <w:b/>
        </w:rPr>
        <w:t>ordinativi</w:t>
      </w:r>
      <w:r w:rsidRPr="00C6134D">
        <w:t xml:space="preserve"> si caratterizzano per una moderata variazione negativa (-4,7%) per il secondo trimestre consecutivo</w:t>
      </w:r>
      <w:r w:rsidR="007974C9">
        <w:t xml:space="preserve">. Scendendo nel dettaglio dei settori oggetto di analisi, risulta </w:t>
      </w:r>
      <w:r w:rsidRPr="00C6134D">
        <w:t>positiva nel commercio all’ingrosso</w:t>
      </w:r>
      <w:r w:rsidR="007974C9">
        <w:t xml:space="preserve"> (</w:t>
      </w:r>
      <w:r w:rsidR="00E9695B">
        <w:t>11,4%</w:t>
      </w:r>
      <w:r w:rsidR="007974C9">
        <w:t>) e</w:t>
      </w:r>
      <w:r w:rsidRPr="00C6134D">
        <w:t xml:space="preserve"> in decisa contrazione nelle costruzioni </w:t>
      </w:r>
      <w:r w:rsidR="007974C9">
        <w:t>(</w:t>
      </w:r>
      <w:r w:rsidR="00E9695B">
        <w:t>-10,7%</w:t>
      </w:r>
      <w:r w:rsidR="007974C9">
        <w:t xml:space="preserve">) </w:t>
      </w:r>
      <w:r w:rsidRPr="00C6134D">
        <w:t>e nel manifatturiero</w:t>
      </w:r>
      <w:r w:rsidR="007974C9">
        <w:t xml:space="preserve"> (</w:t>
      </w:r>
      <w:r w:rsidR="00E9695B">
        <w:t>-7,2%</w:t>
      </w:r>
      <w:r w:rsidR="007974C9">
        <w:t>)</w:t>
      </w:r>
      <w:r w:rsidRPr="00C6134D">
        <w:t xml:space="preserve">. </w:t>
      </w:r>
    </w:p>
    <w:p w14:paraId="591C2C39" w14:textId="71E93CFF" w:rsidR="00944F5E" w:rsidRDefault="00C6134D" w:rsidP="00C6134D">
      <w:pPr>
        <w:spacing w:after="120"/>
        <w:ind w:left="1276"/>
      </w:pPr>
      <w:r w:rsidRPr="00C6134D">
        <w:t xml:space="preserve">I </w:t>
      </w:r>
      <w:r w:rsidRPr="0045697F">
        <w:rPr>
          <w:b/>
        </w:rPr>
        <w:t>giudizi degli imprenditori</w:t>
      </w:r>
      <w:r w:rsidRPr="00C6134D">
        <w:t xml:space="preserve"> si mantengono piuttosto </w:t>
      </w:r>
      <w:r w:rsidR="003736CB">
        <w:t>simili a quelli espressi nel</w:t>
      </w:r>
      <w:r w:rsidRPr="00C6134D">
        <w:t xml:space="preserve"> trimestre precedente, con la maggior parte degli intervistati che considerano stabile la redditività attuale della propria azienda. Le valutazioni sui prossimi mesi sono invece più caute e in leggero peggioramento.</w:t>
      </w:r>
    </w:p>
    <w:p w14:paraId="745886C1" w14:textId="73152B67" w:rsidR="00F726F8" w:rsidRDefault="00FD30DC" w:rsidP="00E65D6F">
      <w:pPr>
        <w:spacing w:after="120"/>
        <w:ind w:left="1276"/>
      </w:pPr>
      <w:r w:rsidRPr="0092262E">
        <w:t>“</w:t>
      </w:r>
      <w:r w:rsidR="00C6134D" w:rsidRPr="0092262E">
        <w:t xml:space="preserve">L’ultimo trimestre del 2025 </w:t>
      </w:r>
      <w:r w:rsidRPr="0092262E">
        <w:t xml:space="preserve">– puntualizza </w:t>
      </w:r>
      <w:r w:rsidRPr="0092262E">
        <w:rPr>
          <w:b/>
        </w:rPr>
        <w:t xml:space="preserve">Andrea De </w:t>
      </w:r>
      <w:proofErr w:type="spellStart"/>
      <w:r w:rsidRPr="0092262E">
        <w:rPr>
          <w:b/>
        </w:rPr>
        <w:t>Zordo</w:t>
      </w:r>
      <w:proofErr w:type="spellEnd"/>
      <w:r w:rsidRPr="0092262E">
        <w:t xml:space="preserve">, Presidente della Camera di Commercio di Trento – </w:t>
      </w:r>
      <w:r w:rsidR="00C6134D" w:rsidRPr="0092262E">
        <w:t xml:space="preserve">delinea un quadro economico lievemente più incoraggiante </w:t>
      </w:r>
      <w:r w:rsidR="00C35248">
        <w:t>rispetto al periodo precedente, con un significativo aumento del fatturato realizzato fuori dai confini provinciali, che, con un +4,5%, contribuisc</w:t>
      </w:r>
      <w:r w:rsidR="001E5C73">
        <w:t>e</w:t>
      </w:r>
      <w:r w:rsidR="00C35248">
        <w:t xml:space="preserve"> alla tenuta della nostra economia. I conflitti scoppiati nei primi mesi di quest’anno e le conseguenze che stanno generando sulle dinamiche economiche globali, sollevano però più di un dubbio sull</w:t>
      </w:r>
      <w:r w:rsidR="00CE3ED4">
        <w:t>e prospettive di ripresa</w:t>
      </w:r>
      <w:r w:rsidR="00C6134D" w:rsidRPr="0092262E">
        <w:t xml:space="preserve"> del contesto generale</w:t>
      </w:r>
      <w:r w:rsidRPr="0092262E">
        <w:t>”</w:t>
      </w:r>
      <w:r w:rsidR="00C6134D" w:rsidRPr="0092262E">
        <w:t>.</w:t>
      </w:r>
    </w:p>
    <w:p w14:paraId="5D4FCF43" w14:textId="36C8772C" w:rsidR="00F726F8" w:rsidRPr="00C6134D" w:rsidRDefault="00F726F8" w:rsidP="00F726F8">
      <w:pPr>
        <w:spacing w:after="120"/>
        <w:ind w:left="1276"/>
      </w:pPr>
      <w:r w:rsidRPr="00F726F8">
        <w:t>"I dati camerali del 2025, completati dalle r</w:t>
      </w:r>
      <w:r>
        <w:t>ilevazioni del quarto trimestre –</w:t>
      </w:r>
      <w:r w:rsidRPr="00F726F8">
        <w:t xml:space="preserve"> </w:t>
      </w:r>
      <w:r>
        <w:t>afferma</w:t>
      </w:r>
      <w:r w:rsidRPr="00F726F8">
        <w:t xml:space="preserve"> </w:t>
      </w:r>
      <w:r w:rsidRPr="00CF4CE7">
        <w:rPr>
          <w:b/>
        </w:rPr>
        <w:t>Achille Spinelli</w:t>
      </w:r>
      <w:r>
        <w:t>, V</w:t>
      </w:r>
      <w:r w:rsidRPr="00F726F8">
        <w:t>icepresidente della Provincia autonoma di Trento e assessore allo sviluppo economi</w:t>
      </w:r>
      <w:r>
        <w:t>co, lavoro, università, ricerca –</w:t>
      </w:r>
      <w:r w:rsidRPr="00F726F8">
        <w:t xml:space="preserve"> ci restituiscono la fotografia di un'economia provinciale che, pur nelle complessità dell'attuale congiuntura, dimostra una sostanziale e rassicurante tenuta complessiva, con un mercato del lavoro solido. </w:t>
      </w:r>
      <w:r w:rsidRPr="00CF4CE7">
        <w:t>Segnali incoraggianti arrivano dal manifatturiero, che mostra timidi segnali di ripresa, e dalla domanda nazionale, che continua a sostenere molte realtà produttive. Resta inoltre positivo il quadro del mercato del lavoro, con livelli occupazionali elevati e un tasso di disoccupazione tra i più bassi degli ultimi anni.</w:t>
      </w:r>
      <w:r w:rsidR="00DA3579">
        <w:t xml:space="preserve"> </w:t>
      </w:r>
      <w:r w:rsidRPr="00CF4CE7">
        <w:t xml:space="preserve">Non possiamo tuttavia ignorare alcuni elementi di incertezza, a partire dalla brusca frenata delle costruzioni, quale fisiologico assestamento di mercato dopo la fine del </w:t>
      </w:r>
      <w:proofErr w:type="spellStart"/>
      <w:r w:rsidRPr="00CF4CE7">
        <w:t>Superbonus</w:t>
      </w:r>
      <w:proofErr w:type="spellEnd"/>
      <w:r w:rsidRPr="00CF4CE7">
        <w:t>, e da un contesto internazionale complesso, su cui pesano negativamente i dazi più volte modificati dall’amministrazione statunitense e le difficoltà economiche del principale partner commerciale del Trentino: la Germania. Nuove difficoltà</w:t>
      </w:r>
      <w:r w:rsidRPr="00F726F8">
        <w:t xml:space="preserve"> rischia</w:t>
      </w:r>
      <w:r w:rsidR="00E9695B">
        <w:t>n</w:t>
      </w:r>
      <w:r w:rsidRPr="00F726F8">
        <w:t>o di emergere in queste prime settimane del 2026, segnate da nuove tensioni geopolitiche. In questo scenario sarà fondamentale continuare a sostenere competitività, innovazione e crescit</w:t>
      </w:r>
      <w:r>
        <w:t>a del nostro sistema economico"</w:t>
      </w:r>
      <w:r w:rsidRPr="00F726F8">
        <w:t>.</w:t>
      </w:r>
    </w:p>
    <w:p w14:paraId="2BAFDED8" w14:textId="7372F52A" w:rsidR="00DA3579" w:rsidRDefault="0079207B" w:rsidP="00DA3579">
      <w:pPr>
        <w:spacing w:after="120"/>
        <w:ind w:left="1276"/>
      </w:pPr>
      <w:r w:rsidRPr="00E80337">
        <w:t xml:space="preserve">Trento, </w:t>
      </w:r>
      <w:r w:rsidR="00C6134D">
        <w:t>12</w:t>
      </w:r>
      <w:r w:rsidR="005B2835">
        <w:t xml:space="preserve"> marzo</w:t>
      </w:r>
      <w:r w:rsidR="003D2AB3" w:rsidRPr="00E80337">
        <w:t xml:space="preserve"> 202</w:t>
      </w:r>
      <w:r w:rsidR="00C6134D">
        <w:t>6</w:t>
      </w:r>
    </w:p>
    <w:p w14:paraId="3BD77BD0" w14:textId="77777777" w:rsidR="00AE5552" w:rsidRPr="00DA3579" w:rsidRDefault="00AE5552" w:rsidP="00DA3579">
      <w:pPr>
        <w:ind w:left="1276"/>
        <w:rPr>
          <w:sz w:val="20"/>
          <w:szCs w:val="20"/>
        </w:rPr>
      </w:pPr>
      <w:r w:rsidRPr="00DA3579">
        <w:rPr>
          <w:b/>
          <w:sz w:val="20"/>
          <w:szCs w:val="20"/>
        </w:rPr>
        <w:t>Allegati</w:t>
      </w:r>
      <w:r w:rsidRPr="00DA3579">
        <w:rPr>
          <w:sz w:val="20"/>
          <w:szCs w:val="20"/>
        </w:rPr>
        <w:t xml:space="preserve">: </w:t>
      </w:r>
    </w:p>
    <w:p w14:paraId="6121D5E6" w14:textId="4563F194" w:rsidR="00572DA0" w:rsidRPr="00DA3579" w:rsidRDefault="0074660A" w:rsidP="00DA3579">
      <w:pPr>
        <w:pStyle w:val="Paragrafoelenco"/>
        <w:numPr>
          <w:ilvl w:val="0"/>
          <w:numId w:val="11"/>
        </w:numPr>
        <w:spacing w:after="120"/>
        <w:ind w:left="1701"/>
        <w:rPr>
          <w:sz w:val="20"/>
          <w:szCs w:val="20"/>
        </w:rPr>
      </w:pPr>
      <w:r w:rsidRPr="00DA3579">
        <w:rPr>
          <w:bCs/>
          <w:i/>
          <w:sz w:val="20"/>
          <w:szCs w:val="20"/>
        </w:rPr>
        <w:t>Report</w:t>
      </w:r>
      <w:r w:rsidRPr="00DA3579">
        <w:rPr>
          <w:bCs/>
          <w:sz w:val="20"/>
          <w:szCs w:val="20"/>
        </w:rPr>
        <w:t xml:space="preserve"> </w:t>
      </w:r>
      <w:r w:rsidR="00572DA0" w:rsidRPr="00DA3579">
        <w:rPr>
          <w:bCs/>
          <w:sz w:val="20"/>
          <w:szCs w:val="20"/>
        </w:rPr>
        <w:t>”La congiuntura in provincia di Trento – 4° trimestre 202</w:t>
      </w:r>
      <w:r w:rsidR="0045697F" w:rsidRPr="00DA3579">
        <w:rPr>
          <w:bCs/>
          <w:sz w:val="20"/>
          <w:szCs w:val="20"/>
        </w:rPr>
        <w:t>5</w:t>
      </w:r>
      <w:r w:rsidR="00572DA0" w:rsidRPr="00DA3579">
        <w:rPr>
          <w:bCs/>
          <w:sz w:val="20"/>
          <w:szCs w:val="20"/>
        </w:rPr>
        <w:t>”</w:t>
      </w:r>
    </w:p>
    <w:p w14:paraId="650472AB" w14:textId="4ECFB7C3" w:rsidR="00787AFA" w:rsidRPr="00DA3579" w:rsidRDefault="00572DA0" w:rsidP="00DA3579">
      <w:pPr>
        <w:pStyle w:val="Paragrafoelenco"/>
        <w:numPr>
          <w:ilvl w:val="0"/>
          <w:numId w:val="11"/>
        </w:numPr>
        <w:spacing w:after="120"/>
        <w:ind w:left="1701" w:right="-313"/>
        <w:rPr>
          <w:sz w:val="20"/>
          <w:szCs w:val="20"/>
        </w:rPr>
      </w:pPr>
      <w:r w:rsidRPr="00DA3579">
        <w:rPr>
          <w:bCs/>
          <w:i/>
          <w:sz w:val="20"/>
          <w:szCs w:val="20"/>
        </w:rPr>
        <w:t>Slide</w:t>
      </w:r>
      <w:r w:rsidRPr="00DA3579">
        <w:rPr>
          <w:i/>
          <w:sz w:val="20"/>
          <w:szCs w:val="20"/>
        </w:rPr>
        <w:t xml:space="preserve"> </w:t>
      </w:r>
      <w:r w:rsidRPr="00DA3579">
        <w:rPr>
          <w:bCs/>
          <w:sz w:val="20"/>
          <w:szCs w:val="20"/>
        </w:rPr>
        <w:t xml:space="preserve">di presentazione </w:t>
      </w:r>
      <w:r w:rsidR="00DA3579" w:rsidRPr="00DA3579">
        <w:rPr>
          <w:bCs/>
          <w:sz w:val="20"/>
          <w:szCs w:val="20"/>
        </w:rPr>
        <w:br/>
      </w:r>
      <w:r w:rsidRPr="00DA3579">
        <w:rPr>
          <w:bCs/>
          <w:sz w:val="20"/>
          <w:szCs w:val="20"/>
        </w:rPr>
        <w:t xml:space="preserve">Entrambi </w:t>
      </w:r>
      <w:r w:rsidR="00393716" w:rsidRPr="00DA3579">
        <w:rPr>
          <w:bCs/>
          <w:sz w:val="20"/>
          <w:szCs w:val="20"/>
        </w:rPr>
        <w:t xml:space="preserve">gli allegati </w:t>
      </w:r>
      <w:r w:rsidR="009509F1" w:rsidRPr="00DA3579">
        <w:rPr>
          <w:bCs/>
          <w:sz w:val="20"/>
          <w:szCs w:val="20"/>
        </w:rPr>
        <w:t xml:space="preserve">e il video di sintesi dei dati presentati oggi </w:t>
      </w:r>
      <w:r w:rsidR="00393716" w:rsidRPr="00DA3579">
        <w:rPr>
          <w:bCs/>
          <w:sz w:val="20"/>
          <w:szCs w:val="20"/>
        </w:rPr>
        <w:t xml:space="preserve">sono </w:t>
      </w:r>
      <w:r w:rsidRPr="00DA3579">
        <w:rPr>
          <w:bCs/>
          <w:sz w:val="20"/>
          <w:szCs w:val="20"/>
        </w:rPr>
        <w:t xml:space="preserve">disponibili sul sito istituzionale </w:t>
      </w:r>
      <w:hyperlink r:id="rId8" w:history="1">
        <w:r w:rsidR="00393716" w:rsidRPr="00DA3579">
          <w:rPr>
            <w:rStyle w:val="Collegamentoipertestuale"/>
            <w:bCs/>
            <w:sz w:val="20"/>
            <w:szCs w:val="20"/>
          </w:rPr>
          <w:t>www.tn.camcom.it</w:t>
        </w:r>
      </w:hyperlink>
      <w:r w:rsidR="009509F1" w:rsidRPr="00DA3579">
        <w:rPr>
          <w:rStyle w:val="Collegamentoipertestuale"/>
          <w:bCs/>
          <w:sz w:val="20"/>
          <w:szCs w:val="20"/>
        </w:rPr>
        <w:t xml:space="preserve">  </w:t>
      </w:r>
    </w:p>
    <w:sectPr w:rsidR="00787AFA" w:rsidRPr="00DA3579" w:rsidSect="00DA3579"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197B" w14:textId="77777777" w:rsidR="00C35248" w:rsidRDefault="00C35248">
      <w:r>
        <w:separator/>
      </w:r>
    </w:p>
  </w:endnote>
  <w:endnote w:type="continuationSeparator" w:id="0">
    <w:p w14:paraId="6041AA2D" w14:textId="77777777" w:rsidR="00C35248" w:rsidRDefault="00C3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E4D4C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3D2AB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3D2AB3">
      <w:rPr>
        <w:rFonts w:ascii="Amazing Grotesk" w:hAnsi="Amazing Grotesk"/>
        <w:color w:val="9D1914"/>
        <w:sz w:val="14"/>
        <w:szCs w:val="14"/>
      </w:rPr>
      <w:t xml:space="preserve"> 13 - 38122 Trento</w:t>
    </w:r>
  </w:p>
  <w:p w14:paraId="52D854DE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tel. 0461 887269 - fax 0461 986358</w:t>
    </w:r>
  </w:p>
  <w:p w14:paraId="503CB704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ufficio.stampa@tn.camcom.it</w:t>
    </w:r>
  </w:p>
  <w:p w14:paraId="444603A6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cciaa@tn.legalmail.camcom.it</w:t>
    </w:r>
  </w:p>
  <w:p w14:paraId="68DE8D9C" w14:textId="6B93BDF9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6DC0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 xml:space="preserve">via </w:t>
    </w:r>
    <w:proofErr w:type="spellStart"/>
    <w:r w:rsidRPr="003D2AB3">
      <w:rPr>
        <w:rFonts w:ascii="Amazing Grotesk" w:hAnsi="Amazing Grotesk"/>
        <w:color w:val="9D1914"/>
        <w:sz w:val="14"/>
        <w:szCs w:val="14"/>
      </w:rPr>
      <w:t>Calepina</w:t>
    </w:r>
    <w:proofErr w:type="spellEnd"/>
    <w:r w:rsidRPr="003D2AB3">
      <w:rPr>
        <w:rFonts w:ascii="Amazing Grotesk" w:hAnsi="Amazing Grotesk"/>
        <w:color w:val="9D1914"/>
        <w:sz w:val="14"/>
        <w:szCs w:val="14"/>
      </w:rPr>
      <w:t xml:space="preserve"> 13 - 38122 Trento</w:t>
    </w:r>
  </w:p>
  <w:p w14:paraId="7B741C43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tel. 0461 887269 - fax 0461 986358</w:t>
    </w:r>
  </w:p>
  <w:p w14:paraId="306D3B6A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ufficio.stampa@tn.camcom.it</w:t>
    </w:r>
  </w:p>
  <w:p w14:paraId="698D1BC2" w14:textId="77777777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cciaa@tn.legalmail.camcom.it</w:t>
    </w:r>
  </w:p>
  <w:p w14:paraId="4DF9447F" w14:textId="2D1B8C58" w:rsidR="00C35248" w:rsidRPr="003D2AB3" w:rsidRDefault="00C35248" w:rsidP="003D2AB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3D2AB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8000" w14:textId="77777777" w:rsidR="00C35248" w:rsidRDefault="00C35248">
      <w:r>
        <w:separator/>
      </w:r>
    </w:p>
  </w:footnote>
  <w:footnote w:type="continuationSeparator" w:id="0">
    <w:p w14:paraId="555F1A53" w14:textId="77777777" w:rsidR="00C35248" w:rsidRDefault="00C3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C10B" w14:textId="44BA3314" w:rsidR="00C35248" w:rsidRDefault="00C35248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 wp14:anchorId="364653F8" wp14:editId="6C2A068C">
          <wp:extent cx="1793358" cy="1008522"/>
          <wp:effectExtent l="0" t="0" r="0" b="127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 ritag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47" cy="1014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99E69" w14:textId="77777777" w:rsidR="00C35248" w:rsidRDefault="00C35248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86094"/>
    <w:multiLevelType w:val="hybridMultilevel"/>
    <w:tmpl w:val="122EBCB0"/>
    <w:lvl w:ilvl="0" w:tplc="5CF6AFBA">
      <w:numFmt w:val="bullet"/>
      <w:lvlText w:val="-"/>
      <w:lvlJc w:val="left"/>
      <w:pPr>
        <w:ind w:left="163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1345"/>
    <w:rsid w:val="0001390C"/>
    <w:rsid w:val="000144E7"/>
    <w:rsid w:val="0001454C"/>
    <w:rsid w:val="0002106F"/>
    <w:rsid w:val="0002319C"/>
    <w:rsid w:val="00023325"/>
    <w:rsid w:val="00025707"/>
    <w:rsid w:val="000269CA"/>
    <w:rsid w:val="00030B7E"/>
    <w:rsid w:val="00031F75"/>
    <w:rsid w:val="00034FEC"/>
    <w:rsid w:val="00037D8E"/>
    <w:rsid w:val="00037F6E"/>
    <w:rsid w:val="0004057B"/>
    <w:rsid w:val="00040F2B"/>
    <w:rsid w:val="000458AE"/>
    <w:rsid w:val="00047BA2"/>
    <w:rsid w:val="00052E4F"/>
    <w:rsid w:val="00055A49"/>
    <w:rsid w:val="00055BF5"/>
    <w:rsid w:val="00056257"/>
    <w:rsid w:val="00063D25"/>
    <w:rsid w:val="00067410"/>
    <w:rsid w:val="00067C22"/>
    <w:rsid w:val="00070E64"/>
    <w:rsid w:val="00070E99"/>
    <w:rsid w:val="00072BF6"/>
    <w:rsid w:val="00073715"/>
    <w:rsid w:val="00074F6B"/>
    <w:rsid w:val="00075C73"/>
    <w:rsid w:val="00082397"/>
    <w:rsid w:val="00082DFA"/>
    <w:rsid w:val="00083AA9"/>
    <w:rsid w:val="00084CC0"/>
    <w:rsid w:val="00091EAE"/>
    <w:rsid w:val="00093CAD"/>
    <w:rsid w:val="000A03C0"/>
    <w:rsid w:val="000A19DB"/>
    <w:rsid w:val="000A3D84"/>
    <w:rsid w:val="000A4646"/>
    <w:rsid w:val="000A6030"/>
    <w:rsid w:val="000B68C6"/>
    <w:rsid w:val="000B7B34"/>
    <w:rsid w:val="000C045B"/>
    <w:rsid w:val="000C4F13"/>
    <w:rsid w:val="000C6289"/>
    <w:rsid w:val="000C62B5"/>
    <w:rsid w:val="000C7BD4"/>
    <w:rsid w:val="000D394B"/>
    <w:rsid w:val="000E08C6"/>
    <w:rsid w:val="000E336E"/>
    <w:rsid w:val="000E58E6"/>
    <w:rsid w:val="000E7C7B"/>
    <w:rsid w:val="000F17B1"/>
    <w:rsid w:val="000F7126"/>
    <w:rsid w:val="000F7A8F"/>
    <w:rsid w:val="00102F75"/>
    <w:rsid w:val="001062CE"/>
    <w:rsid w:val="001105D3"/>
    <w:rsid w:val="00116374"/>
    <w:rsid w:val="00120EB0"/>
    <w:rsid w:val="0012213D"/>
    <w:rsid w:val="00123161"/>
    <w:rsid w:val="0012470A"/>
    <w:rsid w:val="00125498"/>
    <w:rsid w:val="00125816"/>
    <w:rsid w:val="001266ED"/>
    <w:rsid w:val="0013007A"/>
    <w:rsid w:val="00130283"/>
    <w:rsid w:val="001313D1"/>
    <w:rsid w:val="001353A9"/>
    <w:rsid w:val="001407FD"/>
    <w:rsid w:val="00141BAD"/>
    <w:rsid w:val="0014463D"/>
    <w:rsid w:val="00145706"/>
    <w:rsid w:val="00147F9F"/>
    <w:rsid w:val="00150228"/>
    <w:rsid w:val="00151387"/>
    <w:rsid w:val="00151592"/>
    <w:rsid w:val="00155EF8"/>
    <w:rsid w:val="00156F7B"/>
    <w:rsid w:val="0016144A"/>
    <w:rsid w:val="0016196C"/>
    <w:rsid w:val="001636C9"/>
    <w:rsid w:val="00173FFE"/>
    <w:rsid w:val="00174309"/>
    <w:rsid w:val="00176E40"/>
    <w:rsid w:val="00180E1E"/>
    <w:rsid w:val="00182DE3"/>
    <w:rsid w:val="00183375"/>
    <w:rsid w:val="00185207"/>
    <w:rsid w:val="00197332"/>
    <w:rsid w:val="00197B5F"/>
    <w:rsid w:val="001A15F1"/>
    <w:rsid w:val="001A4D92"/>
    <w:rsid w:val="001A5D22"/>
    <w:rsid w:val="001B127F"/>
    <w:rsid w:val="001B2405"/>
    <w:rsid w:val="001B3264"/>
    <w:rsid w:val="001B3A78"/>
    <w:rsid w:val="001C3091"/>
    <w:rsid w:val="001C31A3"/>
    <w:rsid w:val="001C554C"/>
    <w:rsid w:val="001C63B4"/>
    <w:rsid w:val="001C72E4"/>
    <w:rsid w:val="001D0321"/>
    <w:rsid w:val="001D1D42"/>
    <w:rsid w:val="001D2617"/>
    <w:rsid w:val="001D2730"/>
    <w:rsid w:val="001D43E8"/>
    <w:rsid w:val="001E1D5C"/>
    <w:rsid w:val="001E24CB"/>
    <w:rsid w:val="001E5C73"/>
    <w:rsid w:val="001F3C55"/>
    <w:rsid w:val="001F5078"/>
    <w:rsid w:val="001F5146"/>
    <w:rsid w:val="001F5EFB"/>
    <w:rsid w:val="001F6307"/>
    <w:rsid w:val="001F7EBB"/>
    <w:rsid w:val="00204C36"/>
    <w:rsid w:val="00210B5C"/>
    <w:rsid w:val="00211417"/>
    <w:rsid w:val="002115DD"/>
    <w:rsid w:val="002158D7"/>
    <w:rsid w:val="00217618"/>
    <w:rsid w:val="00222D88"/>
    <w:rsid w:val="002261F5"/>
    <w:rsid w:val="00226915"/>
    <w:rsid w:val="00226A40"/>
    <w:rsid w:val="00227243"/>
    <w:rsid w:val="00230EB5"/>
    <w:rsid w:val="002313A7"/>
    <w:rsid w:val="00232F52"/>
    <w:rsid w:val="002330FB"/>
    <w:rsid w:val="00234E4E"/>
    <w:rsid w:val="00235BF6"/>
    <w:rsid w:val="00236CA0"/>
    <w:rsid w:val="00236CFC"/>
    <w:rsid w:val="00241EA4"/>
    <w:rsid w:val="00243031"/>
    <w:rsid w:val="00243791"/>
    <w:rsid w:val="00243B10"/>
    <w:rsid w:val="002473D0"/>
    <w:rsid w:val="0025111C"/>
    <w:rsid w:val="00252C17"/>
    <w:rsid w:val="00254D19"/>
    <w:rsid w:val="0025674E"/>
    <w:rsid w:val="00260696"/>
    <w:rsid w:val="00262551"/>
    <w:rsid w:val="0026345A"/>
    <w:rsid w:val="002861C1"/>
    <w:rsid w:val="002864E3"/>
    <w:rsid w:val="00286E5B"/>
    <w:rsid w:val="002941BD"/>
    <w:rsid w:val="00294536"/>
    <w:rsid w:val="002A0203"/>
    <w:rsid w:val="002A25E1"/>
    <w:rsid w:val="002A78BF"/>
    <w:rsid w:val="002A7C31"/>
    <w:rsid w:val="002B0613"/>
    <w:rsid w:val="002B2059"/>
    <w:rsid w:val="002B2B2A"/>
    <w:rsid w:val="002B72E0"/>
    <w:rsid w:val="002B7819"/>
    <w:rsid w:val="002C2A3E"/>
    <w:rsid w:val="002C540A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1B92"/>
    <w:rsid w:val="002F7403"/>
    <w:rsid w:val="003019CE"/>
    <w:rsid w:val="00301EFA"/>
    <w:rsid w:val="003022CF"/>
    <w:rsid w:val="00306A35"/>
    <w:rsid w:val="00310913"/>
    <w:rsid w:val="003125FA"/>
    <w:rsid w:val="00316584"/>
    <w:rsid w:val="0031728F"/>
    <w:rsid w:val="00317401"/>
    <w:rsid w:val="003206C1"/>
    <w:rsid w:val="003228AE"/>
    <w:rsid w:val="00324685"/>
    <w:rsid w:val="00324D13"/>
    <w:rsid w:val="0032681E"/>
    <w:rsid w:val="003274A3"/>
    <w:rsid w:val="00327AD2"/>
    <w:rsid w:val="00332088"/>
    <w:rsid w:val="00333174"/>
    <w:rsid w:val="0033526B"/>
    <w:rsid w:val="00335A9A"/>
    <w:rsid w:val="00336C91"/>
    <w:rsid w:val="00336FDD"/>
    <w:rsid w:val="00341ABF"/>
    <w:rsid w:val="00344536"/>
    <w:rsid w:val="00344676"/>
    <w:rsid w:val="00344EA8"/>
    <w:rsid w:val="00346B87"/>
    <w:rsid w:val="00350754"/>
    <w:rsid w:val="00351708"/>
    <w:rsid w:val="003538C5"/>
    <w:rsid w:val="00353B80"/>
    <w:rsid w:val="0035692F"/>
    <w:rsid w:val="003573D7"/>
    <w:rsid w:val="003577AC"/>
    <w:rsid w:val="00357F87"/>
    <w:rsid w:val="00357FA3"/>
    <w:rsid w:val="0037134B"/>
    <w:rsid w:val="00372FA8"/>
    <w:rsid w:val="003736CB"/>
    <w:rsid w:val="00373DAC"/>
    <w:rsid w:val="003769FB"/>
    <w:rsid w:val="00377EDB"/>
    <w:rsid w:val="0038241C"/>
    <w:rsid w:val="00383F68"/>
    <w:rsid w:val="00393716"/>
    <w:rsid w:val="003939FC"/>
    <w:rsid w:val="00394A40"/>
    <w:rsid w:val="003A1192"/>
    <w:rsid w:val="003A18BA"/>
    <w:rsid w:val="003A39B0"/>
    <w:rsid w:val="003A3BE2"/>
    <w:rsid w:val="003A48BC"/>
    <w:rsid w:val="003B05AA"/>
    <w:rsid w:val="003B137E"/>
    <w:rsid w:val="003B1DE1"/>
    <w:rsid w:val="003B76B5"/>
    <w:rsid w:val="003C2802"/>
    <w:rsid w:val="003C2814"/>
    <w:rsid w:val="003C2D4A"/>
    <w:rsid w:val="003C5541"/>
    <w:rsid w:val="003C6D65"/>
    <w:rsid w:val="003C70D6"/>
    <w:rsid w:val="003D086B"/>
    <w:rsid w:val="003D2AB3"/>
    <w:rsid w:val="003D6094"/>
    <w:rsid w:val="003E095E"/>
    <w:rsid w:val="003E7A35"/>
    <w:rsid w:val="003F19BF"/>
    <w:rsid w:val="003F1A52"/>
    <w:rsid w:val="00400208"/>
    <w:rsid w:val="00400704"/>
    <w:rsid w:val="00402E8F"/>
    <w:rsid w:val="004033CB"/>
    <w:rsid w:val="0041106F"/>
    <w:rsid w:val="0041443C"/>
    <w:rsid w:val="004145CA"/>
    <w:rsid w:val="00417B8D"/>
    <w:rsid w:val="0042390C"/>
    <w:rsid w:val="004254A4"/>
    <w:rsid w:val="00426156"/>
    <w:rsid w:val="00426993"/>
    <w:rsid w:val="00427A25"/>
    <w:rsid w:val="00430007"/>
    <w:rsid w:val="00430AD9"/>
    <w:rsid w:val="00434A23"/>
    <w:rsid w:val="00437921"/>
    <w:rsid w:val="00440486"/>
    <w:rsid w:val="00441E40"/>
    <w:rsid w:val="00455D46"/>
    <w:rsid w:val="0045697F"/>
    <w:rsid w:val="004578F8"/>
    <w:rsid w:val="0046069E"/>
    <w:rsid w:val="0046345D"/>
    <w:rsid w:val="004649D4"/>
    <w:rsid w:val="00470343"/>
    <w:rsid w:val="00470D2F"/>
    <w:rsid w:val="0047651E"/>
    <w:rsid w:val="004765C8"/>
    <w:rsid w:val="00477EA5"/>
    <w:rsid w:val="00477F6C"/>
    <w:rsid w:val="0048015B"/>
    <w:rsid w:val="00481525"/>
    <w:rsid w:val="004816A1"/>
    <w:rsid w:val="00482F68"/>
    <w:rsid w:val="00483344"/>
    <w:rsid w:val="00487BBC"/>
    <w:rsid w:val="00492BC7"/>
    <w:rsid w:val="00493748"/>
    <w:rsid w:val="004A3F56"/>
    <w:rsid w:val="004B1730"/>
    <w:rsid w:val="004B1D64"/>
    <w:rsid w:val="004B4ABE"/>
    <w:rsid w:val="004B538C"/>
    <w:rsid w:val="004B7E67"/>
    <w:rsid w:val="004C3CBD"/>
    <w:rsid w:val="004C3F85"/>
    <w:rsid w:val="004C6169"/>
    <w:rsid w:val="004D1CC9"/>
    <w:rsid w:val="004D1EB8"/>
    <w:rsid w:val="004D3175"/>
    <w:rsid w:val="004D3B61"/>
    <w:rsid w:val="004D5F66"/>
    <w:rsid w:val="004E034B"/>
    <w:rsid w:val="004E0B10"/>
    <w:rsid w:val="004E2F72"/>
    <w:rsid w:val="004E44E0"/>
    <w:rsid w:val="004E61A4"/>
    <w:rsid w:val="004E6FE8"/>
    <w:rsid w:val="004E7D4C"/>
    <w:rsid w:val="004F1E76"/>
    <w:rsid w:val="004F4027"/>
    <w:rsid w:val="004F5039"/>
    <w:rsid w:val="004F6EE2"/>
    <w:rsid w:val="00500D85"/>
    <w:rsid w:val="0050250A"/>
    <w:rsid w:val="00503B9F"/>
    <w:rsid w:val="00504604"/>
    <w:rsid w:val="00505E25"/>
    <w:rsid w:val="0051003E"/>
    <w:rsid w:val="005122C8"/>
    <w:rsid w:val="00514987"/>
    <w:rsid w:val="00522A98"/>
    <w:rsid w:val="00524074"/>
    <w:rsid w:val="00525D7A"/>
    <w:rsid w:val="005273F9"/>
    <w:rsid w:val="00527C89"/>
    <w:rsid w:val="00527E52"/>
    <w:rsid w:val="005310BB"/>
    <w:rsid w:val="00534873"/>
    <w:rsid w:val="00537D2B"/>
    <w:rsid w:val="005405C2"/>
    <w:rsid w:val="00541CAE"/>
    <w:rsid w:val="00543ADE"/>
    <w:rsid w:val="00545166"/>
    <w:rsid w:val="00545C01"/>
    <w:rsid w:val="005477D7"/>
    <w:rsid w:val="00547C0D"/>
    <w:rsid w:val="00547F9B"/>
    <w:rsid w:val="005511DE"/>
    <w:rsid w:val="00557521"/>
    <w:rsid w:val="00557B06"/>
    <w:rsid w:val="00562176"/>
    <w:rsid w:val="00562400"/>
    <w:rsid w:val="0056458A"/>
    <w:rsid w:val="00564ACE"/>
    <w:rsid w:val="00564D59"/>
    <w:rsid w:val="00572925"/>
    <w:rsid w:val="00572DA0"/>
    <w:rsid w:val="00573EF4"/>
    <w:rsid w:val="00574F54"/>
    <w:rsid w:val="0057527E"/>
    <w:rsid w:val="005756AD"/>
    <w:rsid w:val="00575958"/>
    <w:rsid w:val="005761EE"/>
    <w:rsid w:val="00582DF9"/>
    <w:rsid w:val="0058318A"/>
    <w:rsid w:val="005836C7"/>
    <w:rsid w:val="00584A30"/>
    <w:rsid w:val="00584F75"/>
    <w:rsid w:val="00592FD4"/>
    <w:rsid w:val="00593CA2"/>
    <w:rsid w:val="005954E9"/>
    <w:rsid w:val="00595C35"/>
    <w:rsid w:val="00597EFC"/>
    <w:rsid w:val="005A0D10"/>
    <w:rsid w:val="005A3177"/>
    <w:rsid w:val="005A4610"/>
    <w:rsid w:val="005B024A"/>
    <w:rsid w:val="005B1D70"/>
    <w:rsid w:val="005B20E6"/>
    <w:rsid w:val="005B2835"/>
    <w:rsid w:val="005B6DB7"/>
    <w:rsid w:val="005C0EE9"/>
    <w:rsid w:val="005C41EA"/>
    <w:rsid w:val="005C42B5"/>
    <w:rsid w:val="005C4EC6"/>
    <w:rsid w:val="005D12E0"/>
    <w:rsid w:val="005D2E90"/>
    <w:rsid w:val="005D38FC"/>
    <w:rsid w:val="005D5752"/>
    <w:rsid w:val="005D591E"/>
    <w:rsid w:val="005E5E60"/>
    <w:rsid w:val="005E7F23"/>
    <w:rsid w:val="005F0B48"/>
    <w:rsid w:val="005F29BE"/>
    <w:rsid w:val="005F42AD"/>
    <w:rsid w:val="005F596D"/>
    <w:rsid w:val="005F5A03"/>
    <w:rsid w:val="005F6F74"/>
    <w:rsid w:val="005F7090"/>
    <w:rsid w:val="005F7777"/>
    <w:rsid w:val="006022C5"/>
    <w:rsid w:val="00604BA3"/>
    <w:rsid w:val="00604DEF"/>
    <w:rsid w:val="00606545"/>
    <w:rsid w:val="006074FC"/>
    <w:rsid w:val="006112AA"/>
    <w:rsid w:val="00611D55"/>
    <w:rsid w:val="006159B1"/>
    <w:rsid w:val="00616C21"/>
    <w:rsid w:val="00620489"/>
    <w:rsid w:val="00623CE0"/>
    <w:rsid w:val="0062411C"/>
    <w:rsid w:val="006241FF"/>
    <w:rsid w:val="00632008"/>
    <w:rsid w:val="006321D4"/>
    <w:rsid w:val="006331A0"/>
    <w:rsid w:val="00634532"/>
    <w:rsid w:val="00634B96"/>
    <w:rsid w:val="00636866"/>
    <w:rsid w:val="00636C96"/>
    <w:rsid w:val="00640306"/>
    <w:rsid w:val="00641D55"/>
    <w:rsid w:val="006425AC"/>
    <w:rsid w:val="00644F94"/>
    <w:rsid w:val="00645CC2"/>
    <w:rsid w:val="006502FD"/>
    <w:rsid w:val="00651ABA"/>
    <w:rsid w:val="00654D18"/>
    <w:rsid w:val="0066135A"/>
    <w:rsid w:val="006627F1"/>
    <w:rsid w:val="006634F2"/>
    <w:rsid w:val="00663AD2"/>
    <w:rsid w:val="00663CFB"/>
    <w:rsid w:val="00667AD2"/>
    <w:rsid w:val="00670E05"/>
    <w:rsid w:val="006717D0"/>
    <w:rsid w:val="00672E04"/>
    <w:rsid w:val="00673DD7"/>
    <w:rsid w:val="00676219"/>
    <w:rsid w:val="00676446"/>
    <w:rsid w:val="00682800"/>
    <w:rsid w:val="00683B59"/>
    <w:rsid w:val="00683B8B"/>
    <w:rsid w:val="006841D1"/>
    <w:rsid w:val="00685B2C"/>
    <w:rsid w:val="006864F2"/>
    <w:rsid w:val="00690AFA"/>
    <w:rsid w:val="00691228"/>
    <w:rsid w:val="006923FA"/>
    <w:rsid w:val="00695373"/>
    <w:rsid w:val="00696D88"/>
    <w:rsid w:val="00697BCD"/>
    <w:rsid w:val="006A0AC7"/>
    <w:rsid w:val="006A4667"/>
    <w:rsid w:val="006A5306"/>
    <w:rsid w:val="006B160B"/>
    <w:rsid w:val="006B1685"/>
    <w:rsid w:val="006B1D4D"/>
    <w:rsid w:val="006B2B85"/>
    <w:rsid w:val="006B4026"/>
    <w:rsid w:val="006B6052"/>
    <w:rsid w:val="006C05DB"/>
    <w:rsid w:val="006C11C0"/>
    <w:rsid w:val="006C4A73"/>
    <w:rsid w:val="006D2345"/>
    <w:rsid w:val="006D65B1"/>
    <w:rsid w:val="006D75DD"/>
    <w:rsid w:val="006E762F"/>
    <w:rsid w:val="006E764E"/>
    <w:rsid w:val="006F0AFA"/>
    <w:rsid w:val="006F0BB4"/>
    <w:rsid w:val="007009C2"/>
    <w:rsid w:val="00701DFF"/>
    <w:rsid w:val="00710CA5"/>
    <w:rsid w:val="00711242"/>
    <w:rsid w:val="00715B49"/>
    <w:rsid w:val="00716F4F"/>
    <w:rsid w:val="007213A0"/>
    <w:rsid w:val="00722108"/>
    <w:rsid w:val="00724D64"/>
    <w:rsid w:val="007254BC"/>
    <w:rsid w:val="00727366"/>
    <w:rsid w:val="00731414"/>
    <w:rsid w:val="007317B0"/>
    <w:rsid w:val="00740855"/>
    <w:rsid w:val="0074360A"/>
    <w:rsid w:val="00744AB0"/>
    <w:rsid w:val="00745C44"/>
    <w:rsid w:val="00745E52"/>
    <w:rsid w:val="0074660A"/>
    <w:rsid w:val="007514D5"/>
    <w:rsid w:val="00752DCF"/>
    <w:rsid w:val="00761291"/>
    <w:rsid w:val="0076402D"/>
    <w:rsid w:val="00764265"/>
    <w:rsid w:val="007650C1"/>
    <w:rsid w:val="007672DF"/>
    <w:rsid w:val="007716F2"/>
    <w:rsid w:val="00771FDB"/>
    <w:rsid w:val="0077654C"/>
    <w:rsid w:val="007801B9"/>
    <w:rsid w:val="0078210A"/>
    <w:rsid w:val="007825A0"/>
    <w:rsid w:val="007826B1"/>
    <w:rsid w:val="00787AFA"/>
    <w:rsid w:val="00790A38"/>
    <w:rsid w:val="00791B5C"/>
    <w:rsid w:val="00791BEC"/>
    <w:rsid w:val="00791CB1"/>
    <w:rsid w:val="0079207B"/>
    <w:rsid w:val="00795EFD"/>
    <w:rsid w:val="00796309"/>
    <w:rsid w:val="007968B7"/>
    <w:rsid w:val="007974C9"/>
    <w:rsid w:val="007A1A7D"/>
    <w:rsid w:val="007A47B2"/>
    <w:rsid w:val="007A59B3"/>
    <w:rsid w:val="007A6CD1"/>
    <w:rsid w:val="007B12EB"/>
    <w:rsid w:val="007B224A"/>
    <w:rsid w:val="007B44B1"/>
    <w:rsid w:val="007B46B2"/>
    <w:rsid w:val="007B4E9C"/>
    <w:rsid w:val="007C29A7"/>
    <w:rsid w:val="007C2D1F"/>
    <w:rsid w:val="007C3899"/>
    <w:rsid w:val="007C54AF"/>
    <w:rsid w:val="007D5C45"/>
    <w:rsid w:val="007D6DA8"/>
    <w:rsid w:val="007D7090"/>
    <w:rsid w:val="007E068F"/>
    <w:rsid w:val="007E1A7C"/>
    <w:rsid w:val="007E332B"/>
    <w:rsid w:val="007E3475"/>
    <w:rsid w:val="007E3CEF"/>
    <w:rsid w:val="007E771C"/>
    <w:rsid w:val="007F0137"/>
    <w:rsid w:val="007F1144"/>
    <w:rsid w:val="007F506A"/>
    <w:rsid w:val="007F5C70"/>
    <w:rsid w:val="007F5DA4"/>
    <w:rsid w:val="00800ADB"/>
    <w:rsid w:val="00802167"/>
    <w:rsid w:val="00804F6C"/>
    <w:rsid w:val="008076F3"/>
    <w:rsid w:val="00813390"/>
    <w:rsid w:val="00813F06"/>
    <w:rsid w:val="00815F1C"/>
    <w:rsid w:val="00816E39"/>
    <w:rsid w:val="008203FF"/>
    <w:rsid w:val="00823D7B"/>
    <w:rsid w:val="0082759E"/>
    <w:rsid w:val="00827925"/>
    <w:rsid w:val="008309DA"/>
    <w:rsid w:val="0083465C"/>
    <w:rsid w:val="00834893"/>
    <w:rsid w:val="00834A7C"/>
    <w:rsid w:val="008372F7"/>
    <w:rsid w:val="00846019"/>
    <w:rsid w:val="00851A94"/>
    <w:rsid w:val="008569C8"/>
    <w:rsid w:val="00865D73"/>
    <w:rsid w:val="00866107"/>
    <w:rsid w:val="00866230"/>
    <w:rsid w:val="00870052"/>
    <w:rsid w:val="00871DFE"/>
    <w:rsid w:val="0087420A"/>
    <w:rsid w:val="00875F96"/>
    <w:rsid w:val="008807F7"/>
    <w:rsid w:val="008818A5"/>
    <w:rsid w:val="00882DC7"/>
    <w:rsid w:val="00884838"/>
    <w:rsid w:val="008861BF"/>
    <w:rsid w:val="00886E19"/>
    <w:rsid w:val="0088749A"/>
    <w:rsid w:val="008910F9"/>
    <w:rsid w:val="00891EF6"/>
    <w:rsid w:val="00891F71"/>
    <w:rsid w:val="00892DB7"/>
    <w:rsid w:val="00893867"/>
    <w:rsid w:val="008961C6"/>
    <w:rsid w:val="008A08F7"/>
    <w:rsid w:val="008A096E"/>
    <w:rsid w:val="008A2CFC"/>
    <w:rsid w:val="008B0BEB"/>
    <w:rsid w:val="008B2F0C"/>
    <w:rsid w:val="008B335E"/>
    <w:rsid w:val="008B4158"/>
    <w:rsid w:val="008B7598"/>
    <w:rsid w:val="008C2110"/>
    <w:rsid w:val="008C4AEA"/>
    <w:rsid w:val="008C5148"/>
    <w:rsid w:val="008C5FC5"/>
    <w:rsid w:val="008C72BE"/>
    <w:rsid w:val="008D0259"/>
    <w:rsid w:val="008D0581"/>
    <w:rsid w:val="008D0DCA"/>
    <w:rsid w:val="008D3A5C"/>
    <w:rsid w:val="008D3C63"/>
    <w:rsid w:val="008D4F84"/>
    <w:rsid w:val="008D58CE"/>
    <w:rsid w:val="008E0181"/>
    <w:rsid w:val="008E034D"/>
    <w:rsid w:val="008E2962"/>
    <w:rsid w:val="008E4F5A"/>
    <w:rsid w:val="008F1C9A"/>
    <w:rsid w:val="008F39AA"/>
    <w:rsid w:val="008F469B"/>
    <w:rsid w:val="008F477C"/>
    <w:rsid w:val="008F5FBE"/>
    <w:rsid w:val="008F6C89"/>
    <w:rsid w:val="00900532"/>
    <w:rsid w:val="00903375"/>
    <w:rsid w:val="0090380A"/>
    <w:rsid w:val="00916569"/>
    <w:rsid w:val="009171D2"/>
    <w:rsid w:val="00917B87"/>
    <w:rsid w:val="0092262E"/>
    <w:rsid w:val="009247FD"/>
    <w:rsid w:val="009248E0"/>
    <w:rsid w:val="009258C7"/>
    <w:rsid w:val="00926BD5"/>
    <w:rsid w:val="00930A99"/>
    <w:rsid w:val="00932253"/>
    <w:rsid w:val="0093740B"/>
    <w:rsid w:val="00941858"/>
    <w:rsid w:val="00944F5E"/>
    <w:rsid w:val="009509F1"/>
    <w:rsid w:val="00950B25"/>
    <w:rsid w:val="00953231"/>
    <w:rsid w:val="00956508"/>
    <w:rsid w:val="00956F2E"/>
    <w:rsid w:val="00962CF6"/>
    <w:rsid w:val="0096513C"/>
    <w:rsid w:val="00967329"/>
    <w:rsid w:val="00970037"/>
    <w:rsid w:val="00973FFF"/>
    <w:rsid w:val="00982063"/>
    <w:rsid w:val="00982D23"/>
    <w:rsid w:val="00985B03"/>
    <w:rsid w:val="00991071"/>
    <w:rsid w:val="00991262"/>
    <w:rsid w:val="009944D6"/>
    <w:rsid w:val="0099502B"/>
    <w:rsid w:val="009950A4"/>
    <w:rsid w:val="00995CD6"/>
    <w:rsid w:val="00995E6D"/>
    <w:rsid w:val="00996C10"/>
    <w:rsid w:val="009A108A"/>
    <w:rsid w:val="009A367D"/>
    <w:rsid w:val="009A4A56"/>
    <w:rsid w:val="009A5AB2"/>
    <w:rsid w:val="009A637F"/>
    <w:rsid w:val="009A6D6C"/>
    <w:rsid w:val="009A7E26"/>
    <w:rsid w:val="009B12D0"/>
    <w:rsid w:val="009B1BCF"/>
    <w:rsid w:val="009B4846"/>
    <w:rsid w:val="009B48AA"/>
    <w:rsid w:val="009B6F28"/>
    <w:rsid w:val="009C1C2B"/>
    <w:rsid w:val="009C50D3"/>
    <w:rsid w:val="009D1F52"/>
    <w:rsid w:val="009D26FB"/>
    <w:rsid w:val="009E19F2"/>
    <w:rsid w:val="009E2A99"/>
    <w:rsid w:val="009E44D3"/>
    <w:rsid w:val="009E4FE1"/>
    <w:rsid w:val="009E710B"/>
    <w:rsid w:val="009F3FA7"/>
    <w:rsid w:val="009F528E"/>
    <w:rsid w:val="009F6353"/>
    <w:rsid w:val="009F7977"/>
    <w:rsid w:val="009F7D67"/>
    <w:rsid w:val="00A04BEB"/>
    <w:rsid w:val="00A0576D"/>
    <w:rsid w:val="00A14ACF"/>
    <w:rsid w:val="00A1697D"/>
    <w:rsid w:val="00A17101"/>
    <w:rsid w:val="00A20555"/>
    <w:rsid w:val="00A220FE"/>
    <w:rsid w:val="00A2452F"/>
    <w:rsid w:val="00A30EF2"/>
    <w:rsid w:val="00A3562F"/>
    <w:rsid w:val="00A41DFC"/>
    <w:rsid w:val="00A44B18"/>
    <w:rsid w:val="00A50200"/>
    <w:rsid w:val="00A52541"/>
    <w:rsid w:val="00A534B4"/>
    <w:rsid w:val="00A53EB1"/>
    <w:rsid w:val="00A541E5"/>
    <w:rsid w:val="00A54819"/>
    <w:rsid w:val="00A554FE"/>
    <w:rsid w:val="00A614B2"/>
    <w:rsid w:val="00A63966"/>
    <w:rsid w:val="00A656FF"/>
    <w:rsid w:val="00A65C76"/>
    <w:rsid w:val="00A70736"/>
    <w:rsid w:val="00A71DD5"/>
    <w:rsid w:val="00A72F6F"/>
    <w:rsid w:val="00A7337A"/>
    <w:rsid w:val="00A75F1B"/>
    <w:rsid w:val="00A76555"/>
    <w:rsid w:val="00A77C5B"/>
    <w:rsid w:val="00A8653C"/>
    <w:rsid w:val="00A8667E"/>
    <w:rsid w:val="00A86AF6"/>
    <w:rsid w:val="00A86CF8"/>
    <w:rsid w:val="00A86FE5"/>
    <w:rsid w:val="00A87923"/>
    <w:rsid w:val="00A879D5"/>
    <w:rsid w:val="00A87E2A"/>
    <w:rsid w:val="00A9320D"/>
    <w:rsid w:val="00A942F4"/>
    <w:rsid w:val="00A95017"/>
    <w:rsid w:val="00A969F5"/>
    <w:rsid w:val="00AA3238"/>
    <w:rsid w:val="00AA361E"/>
    <w:rsid w:val="00AA4488"/>
    <w:rsid w:val="00AA5A6C"/>
    <w:rsid w:val="00AA6F6E"/>
    <w:rsid w:val="00AA7309"/>
    <w:rsid w:val="00AB2FBA"/>
    <w:rsid w:val="00AB36FF"/>
    <w:rsid w:val="00AB5A78"/>
    <w:rsid w:val="00AB60BC"/>
    <w:rsid w:val="00AB6B58"/>
    <w:rsid w:val="00AB6F2A"/>
    <w:rsid w:val="00AB74BE"/>
    <w:rsid w:val="00AB7A20"/>
    <w:rsid w:val="00AC1297"/>
    <w:rsid w:val="00AC300B"/>
    <w:rsid w:val="00AC5B36"/>
    <w:rsid w:val="00AC5EC9"/>
    <w:rsid w:val="00AE0A63"/>
    <w:rsid w:val="00AE158F"/>
    <w:rsid w:val="00AE5552"/>
    <w:rsid w:val="00AE7753"/>
    <w:rsid w:val="00AF14E0"/>
    <w:rsid w:val="00AF352B"/>
    <w:rsid w:val="00AF4934"/>
    <w:rsid w:val="00AF5B69"/>
    <w:rsid w:val="00AF5FC0"/>
    <w:rsid w:val="00B00F71"/>
    <w:rsid w:val="00B02A87"/>
    <w:rsid w:val="00B109EB"/>
    <w:rsid w:val="00B12D2D"/>
    <w:rsid w:val="00B13845"/>
    <w:rsid w:val="00B20407"/>
    <w:rsid w:val="00B26BCE"/>
    <w:rsid w:val="00B367B3"/>
    <w:rsid w:val="00B402B9"/>
    <w:rsid w:val="00B42723"/>
    <w:rsid w:val="00B42DC2"/>
    <w:rsid w:val="00B52C3B"/>
    <w:rsid w:val="00B54A7D"/>
    <w:rsid w:val="00B60E8D"/>
    <w:rsid w:val="00B63685"/>
    <w:rsid w:val="00B659CA"/>
    <w:rsid w:val="00B676F9"/>
    <w:rsid w:val="00B70B30"/>
    <w:rsid w:val="00B72DBB"/>
    <w:rsid w:val="00B74029"/>
    <w:rsid w:val="00B77634"/>
    <w:rsid w:val="00B804B7"/>
    <w:rsid w:val="00B80E67"/>
    <w:rsid w:val="00B81D7A"/>
    <w:rsid w:val="00B83CB9"/>
    <w:rsid w:val="00B857B4"/>
    <w:rsid w:val="00B86F38"/>
    <w:rsid w:val="00B87C33"/>
    <w:rsid w:val="00B92024"/>
    <w:rsid w:val="00B92649"/>
    <w:rsid w:val="00B934F4"/>
    <w:rsid w:val="00B93D94"/>
    <w:rsid w:val="00B951B2"/>
    <w:rsid w:val="00B95556"/>
    <w:rsid w:val="00BA0E81"/>
    <w:rsid w:val="00BA2137"/>
    <w:rsid w:val="00BA6205"/>
    <w:rsid w:val="00BB0571"/>
    <w:rsid w:val="00BB1F51"/>
    <w:rsid w:val="00BB3508"/>
    <w:rsid w:val="00BB3772"/>
    <w:rsid w:val="00BB62C1"/>
    <w:rsid w:val="00BC0842"/>
    <w:rsid w:val="00BC6A26"/>
    <w:rsid w:val="00BC775D"/>
    <w:rsid w:val="00BD1559"/>
    <w:rsid w:val="00BD3202"/>
    <w:rsid w:val="00BD3D8E"/>
    <w:rsid w:val="00BD46B6"/>
    <w:rsid w:val="00BD63A9"/>
    <w:rsid w:val="00BE2820"/>
    <w:rsid w:val="00BE4948"/>
    <w:rsid w:val="00BE62A3"/>
    <w:rsid w:val="00BF20A1"/>
    <w:rsid w:val="00BF23DC"/>
    <w:rsid w:val="00BF78E1"/>
    <w:rsid w:val="00C065D0"/>
    <w:rsid w:val="00C079D7"/>
    <w:rsid w:val="00C107A7"/>
    <w:rsid w:val="00C132B9"/>
    <w:rsid w:val="00C14D9F"/>
    <w:rsid w:val="00C158DC"/>
    <w:rsid w:val="00C215E7"/>
    <w:rsid w:val="00C22FAA"/>
    <w:rsid w:val="00C232EE"/>
    <w:rsid w:val="00C26A9D"/>
    <w:rsid w:val="00C3028E"/>
    <w:rsid w:val="00C35248"/>
    <w:rsid w:val="00C355F2"/>
    <w:rsid w:val="00C356C5"/>
    <w:rsid w:val="00C35B35"/>
    <w:rsid w:val="00C35D93"/>
    <w:rsid w:val="00C36F38"/>
    <w:rsid w:val="00C4055C"/>
    <w:rsid w:val="00C424F4"/>
    <w:rsid w:val="00C44688"/>
    <w:rsid w:val="00C45A03"/>
    <w:rsid w:val="00C45A8B"/>
    <w:rsid w:val="00C45C58"/>
    <w:rsid w:val="00C47140"/>
    <w:rsid w:val="00C51825"/>
    <w:rsid w:val="00C52405"/>
    <w:rsid w:val="00C52E65"/>
    <w:rsid w:val="00C52EA7"/>
    <w:rsid w:val="00C53131"/>
    <w:rsid w:val="00C53570"/>
    <w:rsid w:val="00C6134D"/>
    <w:rsid w:val="00C6378D"/>
    <w:rsid w:val="00C639A9"/>
    <w:rsid w:val="00C63D97"/>
    <w:rsid w:val="00C65382"/>
    <w:rsid w:val="00C66621"/>
    <w:rsid w:val="00C70D20"/>
    <w:rsid w:val="00C71C76"/>
    <w:rsid w:val="00C75AD9"/>
    <w:rsid w:val="00C8207F"/>
    <w:rsid w:val="00C84CAD"/>
    <w:rsid w:val="00C90A78"/>
    <w:rsid w:val="00C9328D"/>
    <w:rsid w:val="00C94236"/>
    <w:rsid w:val="00C94CBC"/>
    <w:rsid w:val="00C96D8C"/>
    <w:rsid w:val="00C9725A"/>
    <w:rsid w:val="00CA0C5B"/>
    <w:rsid w:val="00CA4208"/>
    <w:rsid w:val="00CB2B24"/>
    <w:rsid w:val="00CB3D7F"/>
    <w:rsid w:val="00CB3F53"/>
    <w:rsid w:val="00CB47D2"/>
    <w:rsid w:val="00CB6857"/>
    <w:rsid w:val="00CB7E8F"/>
    <w:rsid w:val="00CC12F4"/>
    <w:rsid w:val="00CC30F7"/>
    <w:rsid w:val="00CC5765"/>
    <w:rsid w:val="00CC5EAE"/>
    <w:rsid w:val="00CC6D8E"/>
    <w:rsid w:val="00CD6045"/>
    <w:rsid w:val="00CD62E8"/>
    <w:rsid w:val="00CD6CAE"/>
    <w:rsid w:val="00CE369E"/>
    <w:rsid w:val="00CE3ED4"/>
    <w:rsid w:val="00CE4EE3"/>
    <w:rsid w:val="00CE5071"/>
    <w:rsid w:val="00CE71AE"/>
    <w:rsid w:val="00CF070B"/>
    <w:rsid w:val="00CF33F3"/>
    <w:rsid w:val="00CF439D"/>
    <w:rsid w:val="00CF4781"/>
    <w:rsid w:val="00CF4CE7"/>
    <w:rsid w:val="00CF6D9E"/>
    <w:rsid w:val="00D0010B"/>
    <w:rsid w:val="00D0064E"/>
    <w:rsid w:val="00D03135"/>
    <w:rsid w:val="00D103BB"/>
    <w:rsid w:val="00D12239"/>
    <w:rsid w:val="00D1319C"/>
    <w:rsid w:val="00D137B9"/>
    <w:rsid w:val="00D20D48"/>
    <w:rsid w:val="00D23CF7"/>
    <w:rsid w:val="00D2450B"/>
    <w:rsid w:val="00D33C6F"/>
    <w:rsid w:val="00D34E84"/>
    <w:rsid w:val="00D35590"/>
    <w:rsid w:val="00D4018E"/>
    <w:rsid w:val="00D46190"/>
    <w:rsid w:val="00D479E1"/>
    <w:rsid w:val="00D53191"/>
    <w:rsid w:val="00D5352B"/>
    <w:rsid w:val="00D545DF"/>
    <w:rsid w:val="00D5621C"/>
    <w:rsid w:val="00D62AD2"/>
    <w:rsid w:val="00D6311F"/>
    <w:rsid w:val="00D63472"/>
    <w:rsid w:val="00D6627B"/>
    <w:rsid w:val="00D70592"/>
    <w:rsid w:val="00D71011"/>
    <w:rsid w:val="00D712E0"/>
    <w:rsid w:val="00D731EC"/>
    <w:rsid w:val="00D74466"/>
    <w:rsid w:val="00D76A2E"/>
    <w:rsid w:val="00D775F6"/>
    <w:rsid w:val="00D84041"/>
    <w:rsid w:val="00D86280"/>
    <w:rsid w:val="00D87537"/>
    <w:rsid w:val="00D92FCA"/>
    <w:rsid w:val="00D9577F"/>
    <w:rsid w:val="00D959A5"/>
    <w:rsid w:val="00D95A90"/>
    <w:rsid w:val="00DA3579"/>
    <w:rsid w:val="00DA60CB"/>
    <w:rsid w:val="00DA764C"/>
    <w:rsid w:val="00DB07D6"/>
    <w:rsid w:val="00DB42E0"/>
    <w:rsid w:val="00DB486A"/>
    <w:rsid w:val="00DB575E"/>
    <w:rsid w:val="00DC0A45"/>
    <w:rsid w:val="00DC27EC"/>
    <w:rsid w:val="00DC2AD2"/>
    <w:rsid w:val="00DC52BC"/>
    <w:rsid w:val="00DC68B8"/>
    <w:rsid w:val="00DC7D5D"/>
    <w:rsid w:val="00DD01CB"/>
    <w:rsid w:val="00DD1EAE"/>
    <w:rsid w:val="00DD3BD3"/>
    <w:rsid w:val="00DD4CCE"/>
    <w:rsid w:val="00DD5B5E"/>
    <w:rsid w:val="00DD7846"/>
    <w:rsid w:val="00DE08A8"/>
    <w:rsid w:val="00DE42C4"/>
    <w:rsid w:val="00DE6ACD"/>
    <w:rsid w:val="00DF04E0"/>
    <w:rsid w:val="00DF2AD9"/>
    <w:rsid w:val="00DF4DAD"/>
    <w:rsid w:val="00DF6DAA"/>
    <w:rsid w:val="00E01974"/>
    <w:rsid w:val="00E01F13"/>
    <w:rsid w:val="00E07F25"/>
    <w:rsid w:val="00E1033B"/>
    <w:rsid w:val="00E12D6F"/>
    <w:rsid w:val="00E12F6E"/>
    <w:rsid w:val="00E141C0"/>
    <w:rsid w:val="00E14F29"/>
    <w:rsid w:val="00E1589C"/>
    <w:rsid w:val="00E16192"/>
    <w:rsid w:val="00E25FC8"/>
    <w:rsid w:val="00E26B01"/>
    <w:rsid w:val="00E3127E"/>
    <w:rsid w:val="00E3311F"/>
    <w:rsid w:val="00E34017"/>
    <w:rsid w:val="00E3543D"/>
    <w:rsid w:val="00E379AE"/>
    <w:rsid w:val="00E42D71"/>
    <w:rsid w:val="00E47E80"/>
    <w:rsid w:val="00E51737"/>
    <w:rsid w:val="00E52978"/>
    <w:rsid w:val="00E55D59"/>
    <w:rsid w:val="00E57718"/>
    <w:rsid w:val="00E62078"/>
    <w:rsid w:val="00E6269A"/>
    <w:rsid w:val="00E6457D"/>
    <w:rsid w:val="00E65D6F"/>
    <w:rsid w:val="00E661BF"/>
    <w:rsid w:val="00E72124"/>
    <w:rsid w:val="00E80337"/>
    <w:rsid w:val="00E826A6"/>
    <w:rsid w:val="00E877E4"/>
    <w:rsid w:val="00E877EE"/>
    <w:rsid w:val="00E87CAA"/>
    <w:rsid w:val="00E921B2"/>
    <w:rsid w:val="00E93455"/>
    <w:rsid w:val="00E947AD"/>
    <w:rsid w:val="00E95494"/>
    <w:rsid w:val="00E9695B"/>
    <w:rsid w:val="00EA0EB3"/>
    <w:rsid w:val="00EA488B"/>
    <w:rsid w:val="00EA6BCB"/>
    <w:rsid w:val="00EB1225"/>
    <w:rsid w:val="00EB129C"/>
    <w:rsid w:val="00EB5DC1"/>
    <w:rsid w:val="00EB6DD1"/>
    <w:rsid w:val="00EB7323"/>
    <w:rsid w:val="00EC0874"/>
    <w:rsid w:val="00EC2264"/>
    <w:rsid w:val="00EC33F5"/>
    <w:rsid w:val="00EC3FD9"/>
    <w:rsid w:val="00EC5D4C"/>
    <w:rsid w:val="00EC609E"/>
    <w:rsid w:val="00ED0CBF"/>
    <w:rsid w:val="00ED5723"/>
    <w:rsid w:val="00ED6113"/>
    <w:rsid w:val="00ED6651"/>
    <w:rsid w:val="00ED6B5E"/>
    <w:rsid w:val="00ED72B2"/>
    <w:rsid w:val="00EE1260"/>
    <w:rsid w:val="00EE3B85"/>
    <w:rsid w:val="00EE5168"/>
    <w:rsid w:val="00EE758A"/>
    <w:rsid w:val="00EF3406"/>
    <w:rsid w:val="00EF6ECF"/>
    <w:rsid w:val="00EF775C"/>
    <w:rsid w:val="00F02E56"/>
    <w:rsid w:val="00F05DA5"/>
    <w:rsid w:val="00F06568"/>
    <w:rsid w:val="00F129A9"/>
    <w:rsid w:val="00F130B8"/>
    <w:rsid w:val="00F138BF"/>
    <w:rsid w:val="00F20486"/>
    <w:rsid w:val="00F208D4"/>
    <w:rsid w:val="00F2186E"/>
    <w:rsid w:val="00F2385B"/>
    <w:rsid w:val="00F25A5E"/>
    <w:rsid w:val="00F2659C"/>
    <w:rsid w:val="00F402A6"/>
    <w:rsid w:val="00F41278"/>
    <w:rsid w:val="00F4178A"/>
    <w:rsid w:val="00F4336A"/>
    <w:rsid w:val="00F43606"/>
    <w:rsid w:val="00F458C7"/>
    <w:rsid w:val="00F464BF"/>
    <w:rsid w:val="00F47242"/>
    <w:rsid w:val="00F50C56"/>
    <w:rsid w:val="00F5340D"/>
    <w:rsid w:val="00F5594F"/>
    <w:rsid w:val="00F56BA9"/>
    <w:rsid w:val="00F62066"/>
    <w:rsid w:val="00F625B7"/>
    <w:rsid w:val="00F62E9C"/>
    <w:rsid w:val="00F64C32"/>
    <w:rsid w:val="00F661B9"/>
    <w:rsid w:val="00F6649F"/>
    <w:rsid w:val="00F66835"/>
    <w:rsid w:val="00F6695A"/>
    <w:rsid w:val="00F672A9"/>
    <w:rsid w:val="00F707F2"/>
    <w:rsid w:val="00F726F8"/>
    <w:rsid w:val="00F7298B"/>
    <w:rsid w:val="00F738A1"/>
    <w:rsid w:val="00F76BDF"/>
    <w:rsid w:val="00F847B3"/>
    <w:rsid w:val="00F84811"/>
    <w:rsid w:val="00F87186"/>
    <w:rsid w:val="00F921FC"/>
    <w:rsid w:val="00F970A1"/>
    <w:rsid w:val="00FA0334"/>
    <w:rsid w:val="00FA26AE"/>
    <w:rsid w:val="00FA7761"/>
    <w:rsid w:val="00FA7AB5"/>
    <w:rsid w:val="00FB31E5"/>
    <w:rsid w:val="00FB3777"/>
    <w:rsid w:val="00FC03C3"/>
    <w:rsid w:val="00FC4184"/>
    <w:rsid w:val="00FC552F"/>
    <w:rsid w:val="00FC5CB0"/>
    <w:rsid w:val="00FC6856"/>
    <w:rsid w:val="00FC6B4B"/>
    <w:rsid w:val="00FD30DC"/>
    <w:rsid w:val="00FD6781"/>
    <w:rsid w:val="00FD7F07"/>
    <w:rsid w:val="00FE21A4"/>
    <w:rsid w:val="00FE2A09"/>
    <w:rsid w:val="00FE2B6B"/>
    <w:rsid w:val="00FF297D"/>
    <w:rsid w:val="00FF31A2"/>
    <w:rsid w:val="00FF5848"/>
    <w:rsid w:val="00FF6378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1832F456"/>
  <w15:docId w15:val="{E3ABBC0B-6AFE-414B-8A52-2FC5C325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2A0203"/>
    <w:rPr>
      <w:b/>
      <w:bCs/>
      <w:i w:val="0"/>
      <w:iCs w:val="0"/>
    </w:rPr>
  </w:style>
  <w:style w:type="character" w:customStyle="1" w:styleId="st1">
    <w:name w:val="st1"/>
    <w:basedOn w:val="Carpredefinitoparagrafo"/>
    <w:rsid w:val="002A020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655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65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B6B9-CC11-4333-A028-AE3E275E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759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5461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Plotegher Donatella</cp:lastModifiedBy>
  <cp:revision>38</cp:revision>
  <cp:lastPrinted>2026-03-12T06:50:00Z</cp:lastPrinted>
  <dcterms:created xsi:type="dcterms:W3CDTF">2026-03-10T10:54:00Z</dcterms:created>
  <dcterms:modified xsi:type="dcterms:W3CDTF">2026-03-12T09:01:00Z</dcterms:modified>
</cp:coreProperties>
</file>